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7C13E" w14:textId="77777777" w:rsidR="005957C8" w:rsidRPr="00FC1791" w:rsidRDefault="005957C8" w:rsidP="00152F73">
      <w:pPr>
        <w:spacing w:line="240" w:lineRule="auto"/>
        <w:rPr>
          <w:rFonts w:ascii="Arial" w:hAnsi="Arial" w:cs="Arial"/>
          <w:bCs/>
          <w:lang w:val="fr-CH"/>
        </w:rPr>
      </w:pPr>
    </w:p>
    <w:p w14:paraId="16EA97D0" w14:textId="77777777" w:rsidR="00884E36" w:rsidRPr="00FC1791" w:rsidRDefault="00884E36" w:rsidP="00152F73">
      <w:pPr>
        <w:spacing w:line="240" w:lineRule="auto"/>
        <w:rPr>
          <w:rFonts w:ascii="Arial" w:hAnsi="Arial" w:cs="Arial"/>
          <w:bCs/>
          <w:lang w:val="fr-CH"/>
        </w:rPr>
      </w:pPr>
    </w:p>
    <w:p w14:paraId="56847AA4" w14:textId="77777777" w:rsidR="00884E36" w:rsidRPr="00FC1791" w:rsidRDefault="00884E36" w:rsidP="00152F73">
      <w:pPr>
        <w:spacing w:line="240" w:lineRule="auto"/>
        <w:rPr>
          <w:rFonts w:ascii="Arial" w:hAnsi="Arial" w:cs="Arial"/>
          <w:bCs/>
          <w:lang w:val="fr-CH"/>
        </w:rPr>
      </w:pPr>
    </w:p>
    <w:p w14:paraId="2AFECF9F" w14:textId="312794AC" w:rsidR="00751580" w:rsidRPr="00FC1791" w:rsidRDefault="00751580" w:rsidP="00DC6300">
      <w:pPr>
        <w:rPr>
          <w:rFonts w:ascii="Arial" w:hAnsi="Arial" w:cs="Arial"/>
          <w:lang w:val="fr-CH"/>
        </w:rPr>
      </w:pPr>
      <w:r w:rsidRPr="00FC1791">
        <w:rPr>
          <w:rFonts w:ascii="Arial" w:hAnsi="Arial" w:cs="Arial"/>
          <w:lang w:val="fr-CH"/>
        </w:rPr>
        <w:t>Département fédéral de l’intérieur</w:t>
      </w:r>
    </w:p>
    <w:p w14:paraId="28A2EF7F" w14:textId="620F5A33" w:rsidR="00DC6300" w:rsidRPr="00FC1791" w:rsidRDefault="00751580" w:rsidP="00DC6300">
      <w:pPr>
        <w:rPr>
          <w:rFonts w:ascii="Arial" w:hAnsi="Arial" w:cs="Arial"/>
          <w:lang w:val="fr-CH"/>
        </w:rPr>
      </w:pPr>
      <w:r w:rsidRPr="00FC1791">
        <w:rPr>
          <w:rFonts w:ascii="Arial" w:hAnsi="Arial" w:cs="Arial"/>
          <w:lang w:val="fr-CH"/>
        </w:rPr>
        <w:t>Office fédéral de la culture (OFC)</w:t>
      </w:r>
    </w:p>
    <w:p w14:paraId="0DCAB0A2" w14:textId="5DD9225C" w:rsidR="00DC6300" w:rsidRPr="00FC1791" w:rsidRDefault="00DC6300" w:rsidP="00DC6300">
      <w:pPr>
        <w:rPr>
          <w:rFonts w:ascii="Arial" w:hAnsi="Arial" w:cs="Arial"/>
          <w:lang w:val="fr-CH"/>
        </w:rPr>
      </w:pPr>
      <w:r w:rsidRPr="00FC1791">
        <w:rPr>
          <w:rFonts w:ascii="Arial" w:hAnsi="Arial" w:cs="Arial"/>
          <w:lang w:val="fr-CH"/>
        </w:rPr>
        <w:t>CH-3003 Bern</w:t>
      </w:r>
      <w:r w:rsidR="00751580" w:rsidRPr="00FC1791">
        <w:rPr>
          <w:rFonts w:ascii="Arial" w:hAnsi="Arial" w:cs="Arial"/>
          <w:lang w:val="fr-CH"/>
        </w:rPr>
        <w:t>e</w:t>
      </w:r>
    </w:p>
    <w:p w14:paraId="33E6F3FE" w14:textId="77777777" w:rsidR="00DC6300" w:rsidRPr="00FC1791" w:rsidRDefault="00DC6300" w:rsidP="00DC6300">
      <w:pPr>
        <w:rPr>
          <w:rFonts w:ascii="Arial" w:hAnsi="Arial" w:cs="Arial"/>
          <w:lang w:val="fr-CH"/>
        </w:rPr>
      </w:pPr>
    </w:p>
    <w:p w14:paraId="3E2B3981" w14:textId="20ACA586" w:rsidR="00DC6300" w:rsidRPr="00FC1791" w:rsidRDefault="00751580" w:rsidP="00DC6300">
      <w:pPr>
        <w:rPr>
          <w:rFonts w:ascii="Arial" w:hAnsi="Arial" w:cs="Arial"/>
          <w:lang w:val="fr-CH"/>
        </w:rPr>
      </w:pPr>
      <w:r w:rsidRPr="00FC1791">
        <w:rPr>
          <w:rFonts w:ascii="Arial" w:hAnsi="Arial" w:cs="Arial"/>
          <w:lang w:val="fr-CH"/>
        </w:rPr>
        <w:t>Envoi</w:t>
      </w:r>
      <w:r w:rsidR="00DC6300" w:rsidRPr="00FC1791">
        <w:rPr>
          <w:rFonts w:ascii="Arial" w:hAnsi="Arial" w:cs="Arial"/>
          <w:lang w:val="fr-CH"/>
        </w:rPr>
        <w:t xml:space="preserve"> p</w:t>
      </w:r>
      <w:r w:rsidRPr="00FC1791">
        <w:rPr>
          <w:rFonts w:ascii="Arial" w:hAnsi="Arial" w:cs="Arial"/>
          <w:lang w:val="fr-CH"/>
        </w:rPr>
        <w:t>a</w:t>
      </w:r>
      <w:r w:rsidR="00DC6300" w:rsidRPr="00FC1791">
        <w:rPr>
          <w:rFonts w:ascii="Arial" w:hAnsi="Arial" w:cs="Arial"/>
          <w:lang w:val="fr-CH"/>
        </w:rPr>
        <w:t xml:space="preserve">r </w:t>
      </w:r>
      <w:proofErr w:type="gramStart"/>
      <w:r w:rsidRPr="00FC1791">
        <w:rPr>
          <w:rFonts w:ascii="Arial" w:hAnsi="Arial" w:cs="Arial"/>
          <w:lang w:val="fr-CH"/>
        </w:rPr>
        <w:t>e</w:t>
      </w:r>
      <w:r w:rsidR="00DC6300" w:rsidRPr="00FC1791">
        <w:rPr>
          <w:rFonts w:ascii="Arial" w:hAnsi="Arial" w:cs="Arial"/>
          <w:lang w:val="fr-CH"/>
        </w:rPr>
        <w:t>-</w:t>
      </w:r>
      <w:r w:rsidRPr="00FC1791">
        <w:rPr>
          <w:rFonts w:ascii="Arial" w:hAnsi="Arial" w:cs="Arial"/>
          <w:lang w:val="fr-CH"/>
        </w:rPr>
        <w:t>m</w:t>
      </w:r>
      <w:r w:rsidR="00DC6300" w:rsidRPr="00FC1791">
        <w:rPr>
          <w:rFonts w:ascii="Arial" w:hAnsi="Arial" w:cs="Arial"/>
          <w:lang w:val="fr-CH"/>
        </w:rPr>
        <w:t>ail</w:t>
      </w:r>
      <w:proofErr w:type="gramEnd"/>
      <w:r w:rsidR="00DC6300" w:rsidRPr="00FC1791">
        <w:rPr>
          <w:rFonts w:ascii="Arial" w:hAnsi="Arial" w:cs="Arial"/>
          <w:lang w:val="fr-CH"/>
        </w:rPr>
        <w:t xml:space="preserve"> </w:t>
      </w:r>
      <w:r w:rsidRPr="00FC1791">
        <w:rPr>
          <w:rFonts w:ascii="Arial" w:hAnsi="Arial" w:cs="Arial"/>
          <w:lang w:val="fr-CH"/>
        </w:rPr>
        <w:t>à</w:t>
      </w:r>
      <w:r w:rsidR="000F1419" w:rsidRPr="00FC1791">
        <w:rPr>
          <w:rFonts w:ascii="Arial" w:hAnsi="Arial" w:cs="Arial"/>
          <w:lang w:val="fr-CH"/>
        </w:rPr>
        <w:t> :</w:t>
      </w:r>
      <w:r w:rsidRPr="00FC1791">
        <w:rPr>
          <w:rFonts w:ascii="Arial" w:hAnsi="Arial" w:cs="Arial"/>
          <w:lang w:val="fr-CH"/>
        </w:rPr>
        <w:t xml:space="preserve"> </w:t>
      </w:r>
      <w:r w:rsidR="00DC6300" w:rsidRPr="00FC1791">
        <w:rPr>
          <w:rFonts w:ascii="Arial" w:hAnsi="Arial" w:cs="Arial"/>
          <w:lang w:val="fr-CH"/>
        </w:rPr>
        <w:t>stabsstelledirektion@bak.admin.ch</w:t>
      </w:r>
    </w:p>
    <w:p w14:paraId="6AD10AA5" w14:textId="13DEDED4" w:rsidR="000F6BAE" w:rsidRPr="00FC1791" w:rsidRDefault="000F6BAE" w:rsidP="00152F73">
      <w:pPr>
        <w:spacing w:line="240" w:lineRule="auto"/>
        <w:rPr>
          <w:rFonts w:ascii="Arial" w:hAnsi="Arial" w:cs="Arial"/>
          <w:bCs/>
          <w:lang w:val="fr-CH"/>
        </w:rPr>
      </w:pPr>
    </w:p>
    <w:p w14:paraId="1CED0AFF" w14:textId="77777777" w:rsidR="00884E36" w:rsidRPr="00FC1791" w:rsidRDefault="00884E36" w:rsidP="00152F73">
      <w:pPr>
        <w:spacing w:line="240" w:lineRule="auto"/>
        <w:rPr>
          <w:rFonts w:ascii="Arial" w:hAnsi="Arial" w:cs="Arial"/>
          <w:bCs/>
          <w:lang w:val="fr-CH"/>
        </w:rPr>
      </w:pPr>
    </w:p>
    <w:p w14:paraId="68E21F44" w14:textId="2C910FBB" w:rsidR="00C53B60" w:rsidRPr="00FC1791" w:rsidRDefault="00C53B60" w:rsidP="00152F73">
      <w:pPr>
        <w:spacing w:line="240" w:lineRule="auto"/>
        <w:rPr>
          <w:rFonts w:ascii="Arial" w:hAnsi="Arial" w:cs="Arial"/>
          <w:bCs/>
          <w:lang w:val="fr-CH"/>
        </w:rPr>
      </w:pPr>
      <w:proofErr w:type="spellStart"/>
      <w:r w:rsidRPr="00FC1791">
        <w:rPr>
          <w:rFonts w:ascii="Arial" w:hAnsi="Arial" w:cs="Arial"/>
          <w:bCs/>
          <w:lang w:val="fr-CH"/>
        </w:rPr>
        <w:t>Liebefeld</w:t>
      </w:r>
      <w:proofErr w:type="spellEnd"/>
      <w:r w:rsidRPr="00FC1791">
        <w:rPr>
          <w:rFonts w:ascii="Arial" w:hAnsi="Arial" w:cs="Arial"/>
          <w:bCs/>
          <w:lang w:val="fr-CH"/>
        </w:rPr>
        <w:t xml:space="preserve">, </w:t>
      </w:r>
      <w:r w:rsidR="00751580" w:rsidRPr="00FC1791">
        <w:rPr>
          <w:rFonts w:ascii="Arial" w:hAnsi="Arial" w:cs="Arial"/>
          <w:bCs/>
          <w:lang w:val="fr-CH"/>
        </w:rPr>
        <w:t>le 29 juin</w:t>
      </w:r>
      <w:r w:rsidRPr="00FC1791">
        <w:rPr>
          <w:rFonts w:ascii="Arial" w:hAnsi="Arial" w:cs="Arial"/>
          <w:bCs/>
          <w:lang w:val="fr-CH"/>
        </w:rPr>
        <w:t xml:space="preserve"> 2023</w:t>
      </w:r>
    </w:p>
    <w:p w14:paraId="197D4BB3" w14:textId="77777777" w:rsidR="00A6486C" w:rsidRPr="00FC1791" w:rsidRDefault="00A6486C" w:rsidP="00152F73">
      <w:pPr>
        <w:spacing w:line="240" w:lineRule="auto"/>
        <w:rPr>
          <w:rFonts w:ascii="Arial" w:hAnsi="Arial" w:cs="Arial"/>
          <w:bCs/>
          <w:lang w:val="fr-CH"/>
        </w:rPr>
      </w:pPr>
    </w:p>
    <w:p w14:paraId="12471E34" w14:textId="77777777" w:rsidR="005957C8" w:rsidRPr="00FC1791" w:rsidRDefault="005957C8" w:rsidP="00152F73">
      <w:pPr>
        <w:spacing w:line="240" w:lineRule="auto"/>
        <w:rPr>
          <w:rFonts w:ascii="Arial" w:hAnsi="Arial" w:cs="Arial"/>
          <w:bCs/>
          <w:lang w:val="fr-CH"/>
        </w:rPr>
      </w:pPr>
    </w:p>
    <w:p w14:paraId="37EFCAD3" w14:textId="77777777" w:rsidR="005957C8" w:rsidRPr="00FC1791" w:rsidRDefault="005957C8" w:rsidP="00152F73">
      <w:pPr>
        <w:spacing w:line="240" w:lineRule="auto"/>
        <w:rPr>
          <w:rFonts w:ascii="Arial" w:hAnsi="Arial" w:cs="Arial"/>
          <w:bCs/>
          <w:lang w:val="fr-CH"/>
        </w:rPr>
      </w:pPr>
    </w:p>
    <w:p w14:paraId="561F088D" w14:textId="0E0F6DEE" w:rsidR="007603EC" w:rsidRPr="00FC1791" w:rsidRDefault="00751580" w:rsidP="00152F73">
      <w:pPr>
        <w:spacing w:line="240" w:lineRule="auto"/>
        <w:rPr>
          <w:rFonts w:ascii="Arial" w:hAnsi="Arial" w:cs="Arial"/>
          <w:b/>
          <w:sz w:val="24"/>
          <w:szCs w:val="24"/>
          <w:lang w:val="fr-CH"/>
        </w:rPr>
      </w:pPr>
      <w:r w:rsidRPr="00FC1791">
        <w:rPr>
          <w:rFonts w:ascii="Arial" w:hAnsi="Arial" w:cs="Arial"/>
          <w:b/>
          <w:sz w:val="24"/>
          <w:szCs w:val="24"/>
          <w:lang w:val="fr-CH"/>
        </w:rPr>
        <w:t>Prise de position</w:t>
      </w:r>
      <w:r w:rsidR="00F06688" w:rsidRPr="00FC1791">
        <w:rPr>
          <w:rFonts w:ascii="Arial" w:hAnsi="Arial" w:cs="Arial"/>
          <w:b/>
          <w:sz w:val="24"/>
          <w:szCs w:val="24"/>
          <w:lang w:val="fr-CH"/>
        </w:rPr>
        <w:t xml:space="preserve"> </w:t>
      </w:r>
      <w:r w:rsidRPr="00FC1791">
        <w:rPr>
          <w:rFonts w:ascii="Arial" w:hAnsi="Arial" w:cs="Arial"/>
          <w:b/>
          <w:sz w:val="24"/>
          <w:szCs w:val="24"/>
          <w:lang w:val="fr-CH"/>
        </w:rPr>
        <w:t xml:space="preserve">sur le </w:t>
      </w:r>
      <w:r w:rsidR="009325E0" w:rsidRPr="00FC1791">
        <w:rPr>
          <w:rFonts w:ascii="Arial" w:hAnsi="Arial" w:cs="Arial"/>
          <w:b/>
          <w:sz w:val="24"/>
          <w:szCs w:val="24"/>
          <w:lang w:val="fr-CH"/>
        </w:rPr>
        <w:t>M</w:t>
      </w:r>
      <w:r w:rsidRPr="00FC1791">
        <w:rPr>
          <w:rFonts w:ascii="Arial" w:hAnsi="Arial" w:cs="Arial"/>
          <w:b/>
          <w:sz w:val="24"/>
          <w:szCs w:val="24"/>
          <w:lang w:val="fr-CH"/>
        </w:rPr>
        <w:t xml:space="preserve">essage </w:t>
      </w:r>
      <w:r w:rsidR="009325E0" w:rsidRPr="00FC1791">
        <w:rPr>
          <w:rFonts w:ascii="Arial" w:hAnsi="Arial" w:cs="Arial"/>
          <w:b/>
          <w:sz w:val="24"/>
          <w:szCs w:val="24"/>
          <w:lang w:val="fr-CH"/>
        </w:rPr>
        <w:t xml:space="preserve">concernant l’encouragement de la culture pour les années </w:t>
      </w:r>
      <w:r w:rsidR="005957C8" w:rsidRPr="00FC1791">
        <w:rPr>
          <w:rFonts w:ascii="Arial" w:hAnsi="Arial" w:cs="Arial"/>
          <w:b/>
          <w:sz w:val="24"/>
          <w:szCs w:val="24"/>
          <w:lang w:val="fr-CH"/>
        </w:rPr>
        <w:t>2025–2028 (</w:t>
      </w:r>
      <w:r w:rsidR="000F1419" w:rsidRPr="00FC1791">
        <w:rPr>
          <w:rFonts w:ascii="Arial" w:hAnsi="Arial" w:cs="Arial"/>
          <w:b/>
          <w:sz w:val="24"/>
          <w:szCs w:val="24"/>
          <w:lang w:val="fr-CH"/>
        </w:rPr>
        <w:t>m</w:t>
      </w:r>
      <w:r w:rsidRPr="00FC1791">
        <w:rPr>
          <w:rFonts w:ascii="Arial" w:hAnsi="Arial" w:cs="Arial"/>
          <w:b/>
          <w:sz w:val="24"/>
          <w:szCs w:val="24"/>
          <w:lang w:val="fr-CH"/>
        </w:rPr>
        <w:t>essage culture</w:t>
      </w:r>
      <w:r w:rsidR="005957C8" w:rsidRPr="00FC1791">
        <w:rPr>
          <w:rFonts w:ascii="Arial" w:hAnsi="Arial" w:cs="Arial"/>
          <w:b/>
          <w:sz w:val="24"/>
          <w:szCs w:val="24"/>
          <w:lang w:val="fr-CH"/>
        </w:rPr>
        <w:t>)</w:t>
      </w:r>
      <w:r w:rsidR="009325E0" w:rsidRPr="00FC1791">
        <w:rPr>
          <w:rFonts w:ascii="Arial" w:hAnsi="Arial" w:cs="Arial"/>
          <w:b/>
          <w:sz w:val="24"/>
          <w:szCs w:val="24"/>
          <w:lang w:val="fr-CH"/>
        </w:rPr>
        <w:t xml:space="preserve"> du 9 juin</w:t>
      </w:r>
      <w:r w:rsidR="005957C8" w:rsidRPr="00FC1791">
        <w:rPr>
          <w:rFonts w:ascii="Arial" w:hAnsi="Arial" w:cs="Arial"/>
          <w:b/>
          <w:sz w:val="24"/>
          <w:szCs w:val="24"/>
          <w:lang w:val="fr-CH"/>
        </w:rPr>
        <w:t xml:space="preserve"> 2023</w:t>
      </w:r>
    </w:p>
    <w:p w14:paraId="0175C869" w14:textId="77777777" w:rsidR="007603EC" w:rsidRPr="00FC1791" w:rsidRDefault="007603EC" w:rsidP="00152F73">
      <w:pPr>
        <w:spacing w:line="240" w:lineRule="auto"/>
        <w:rPr>
          <w:rFonts w:ascii="Arial" w:hAnsi="Arial" w:cs="Arial"/>
          <w:b/>
          <w:sz w:val="24"/>
          <w:szCs w:val="24"/>
          <w:lang w:val="fr-CH"/>
        </w:rPr>
      </w:pPr>
    </w:p>
    <w:p w14:paraId="2A850D76" w14:textId="3B10C816" w:rsidR="005957C8" w:rsidRPr="00FC1791" w:rsidRDefault="00751580" w:rsidP="00152F73">
      <w:pPr>
        <w:spacing w:line="240" w:lineRule="auto"/>
        <w:rPr>
          <w:rFonts w:ascii="Arial" w:hAnsi="Arial" w:cs="Arial"/>
          <w:b/>
          <w:sz w:val="24"/>
          <w:szCs w:val="24"/>
          <w:lang w:val="fr-CH"/>
        </w:rPr>
      </w:pPr>
      <w:r w:rsidRPr="00FC1791">
        <w:rPr>
          <w:rFonts w:ascii="Arial" w:hAnsi="Arial" w:cs="Arial"/>
          <w:b/>
          <w:sz w:val="24"/>
          <w:szCs w:val="24"/>
          <w:lang w:val="fr-CH"/>
        </w:rPr>
        <w:t>Prise de position</w:t>
      </w:r>
      <w:r w:rsidR="007603EC" w:rsidRPr="00FC1791">
        <w:rPr>
          <w:rFonts w:ascii="Arial" w:hAnsi="Arial" w:cs="Arial"/>
          <w:b/>
          <w:sz w:val="24"/>
          <w:szCs w:val="24"/>
          <w:lang w:val="fr-CH"/>
        </w:rPr>
        <w:t xml:space="preserve"> d</w:t>
      </w:r>
      <w:r w:rsidR="009325E0" w:rsidRPr="00FC1791">
        <w:rPr>
          <w:rFonts w:ascii="Arial" w:hAnsi="Arial" w:cs="Arial"/>
          <w:b/>
          <w:sz w:val="24"/>
          <w:szCs w:val="24"/>
          <w:lang w:val="fr-CH"/>
        </w:rPr>
        <w:t>u Centre national d’information sur le patrimoine culturel (NIKE)</w:t>
      </w:r>
    </w:p>
    <w:p w14:paraId="0022218A" w14:textId="77777777" w:rsidR="007603EC" w:rsidRPr="00FC1791" w:rsidRDefault="007603EC" w:rsidP="00152F73">
      <w:pPr>
        <w:spacing w:line="240" w:lineRule="auto"/>
        <w:rPr>
          <w:rFonts w:ascii="Arial" w:hAnsi="Arial" w:cs="Arial"/>
          <w:b/>
          <w:sz w:val="24"/>
          <w:szCs w:val="24"/>
          <w:lang w:val="fr-CH"/>
        </w:rPr>
      </w:pPr>
    </w:p>
    <w:p w14:paraId="4D62380A" w14:textId="77777777" w:rsidR="005957C8" w:rsidRPr="00FC1791" w:rsidRDefault="005957C8" w:rsidP="00152F73">
      <w:pPr>
        <w:pBdr>
          <w:bottom w:val="single" w:sz="4" w:space="1" w:color="auto"/>
        </w:pBdr>
        <w:spacing w:line="240" w:lineRule="auto"/>
        <w:rPr>
          <w:rFonts w:ascii="Arial" w:hAnsi="Arial" w:cs="Arial"/>
          <w:lang w:val="fr-CH"/>
        </w:rPr>
      </w:pPr>
    </w:p>
    <w:p w14:paraId="4C0CBF1C" w14:textId="77777777" w:rsidR="005957C8" w:rsidRPr="00FC1791" w:rsidRDefault="005957C8" w:rsidP="00152F73">
      <w:pPr>
        <w:spacing w:line="240" w:lineRule="auto"/>
        <w:rPr>
          <w:rFonts w:ascii="Arial" w:hAnsi="Arial" w:cs="Arial"/>
          <w:lang w:val="fr-CH"/>
        </w:rPr>
      </w:pPr>
    </w:p>
    <w:p w14:paraId="200C6918" w14:textId="77777777" w:rsidR="005957C8" w:rsidRPr="00FC1791" w:rsidRDefault="005957C8" w:rsidP="00152F73">
      <w:pPr>
        <w:spacing w:after="120" w:line="240" w:lineRule="auto"/>
        <w:rPr>
          <w:rFonts w:ascii="Arial" w:hAnsi="Arial" w:cs="Arial"/>
          <w:bCs/>
          <w:lang w:val="fr-CH"/>
        </w:rPr>
      </w:pPr>
    </w:p>
    <w:p w14:paraId="20071CB3" w14:textId="77777777" w:rsidR="003A04D7" w:rsidRPr="00FC1791" w:rsidRDefault="009325E0" w:rsidP="00152F73">
      <w:pPr>
        <w:spacing w:line="240" w:lineRule="auto"/>
        <w:rPr>
          <w:rFonts w:ascii="Arial" w:hAnsi="Arial" w:cs="Arial"/>
          <w:lang w:val="fr-CH"/>
        </w:rPr>
      </w:pPr>
      <w:r w:rsidRPr="00FC1791">
        <w:rPr>
          <w:rFonts w:ascii="Arial" w:hAnsi="Arial" w:cs="Arial"/>
          <w:lang w:val="fr-CH"/>
        </w:rPr>
        <w:t xml:space="preserve">Monsieur le </w:t>
      </w:r>
      <w:r w:rsidR="00785BBB" w:rsidRPr="00FC1791">
        <w:rPr>
          <w:rFonts w:ascii="Arial" w:hAnsi="Arial" w:cs="Arial"/>
          <w:lang w:val="fr-CH"/>
        </w:rPr>
        <w:t xml:space="preserve">Président </w:t>
      </w:r>
      <w:r w:rsidR="003A04D7" w:rsidRPr="00FC1791">
        <w:rPr>
          <w:rFonts w:ascii="Arial" w:hAnsi="Arial" w:cs="Arial"/>
          <w:lang w:val="fr-CH"/>
        </w:rPr>
        <w:t xml:space="preserve">de la </w:t>
      </w:r>
      <w:proofErr w:type="spellStart"/>
      <w:r w:rsidR="003A04D7" w:rsidRPr="00FC1791">
        <w:rPr>
          <w:rFonts w:ascii="Arial" w:hAnsi="Arial" w:cs="Arial"/>
          <w:lang w:val="fr-CH"/>
        </w:rPr>
        <w:t>Conféderation</w:t>
      </w:r>
      <w:proofErr w:type="spellEnd"/>
      <w:r w:rsidR="003A04D7" w:rsidRPr="00FC1791">
        <w:rPr>
          <w:rFonts w:ascii="Arial" w:hAnsi="Arial" w:cs="Arial"/>
          <w:lang w:val="fr-CH"/>
        </w:rPr>
        <w:t xml:space="preserve"> </w:t>
      </w:r>
    </w:p>
    <w:p w14:paraId="172881FB" w14:textId="765018FC" w:rsidR="005957C8" w:rsidRPr="00FC1791" w:rsidRDefault="003A04D7" w:rsidP="00152F73">
      <w:pPr>
        <w:spacing w:line="240" w:lineRule="auto"/>
        <w:rPr>
          <w:rFonts w:ascii="Arial" w:hAnsi="Arial" w:cs="Arial"/>
          <w:lang w:val="fr-CH"/>
        </w:rPr>
      </w:pPr>
      <w:r w:rsidRPr="00FC1791">
        <w:rPr>
          <w:rFonts w:ascii="Arial" w:hAnsi="Arial" w:cs="Arial"/>
          <w:lang w:val="fr-CH"/>
        </w:rPr>
        <w:t>Mesdame</w:t>
      </w:r>
      <w:r w:rsidR="006371E0" w:rsidRPr="00FC1791">
        <w:rPr>
          <w:rFonts w:ascii="Arial" w:hAnsi="Arial" w:cs="Arial"/>
          <w:lang w:val="fr-CH"/>
        </w:rPr>
        <w:t>s et Messieurs</w:t>
      </w:r>
      <w:r w:rsidR="009325E0" w:rsidRPr="00FC1791">
        <w:rPr>
          <w:rFonts w:ascii="Arial" w:hAnsi="Arial" w:cs="Arial"/>
          <w:lang w:val="fr-CH"/>
        </w:rPr>
        <w:t xml:space="preserve"> </w:t>
      </w:r>
    </w:p>
    <w:p w14:paraId="080F3FDF" w14:textId="77777777" w:rsidR="005957C8" w:rsidRPr="00FC1791" w:rsidRDefault="005957C8" w:rsidP="00152F73">
      <w:pPr>
        <w:spacing w:line="240" w:lineRule="auto"/>
        <w:rPr>
          <w:rFonts w:ascii="Arial" w:hAnsi="Arial" w:cs="Arial"/>
          <w:lang w:val="fr-CH"/>
        </w:rPr>
      </w:pPr>
    </w:p>
    <w:p w14:paraId="4C11FEA4" w14:textId="59839C65" w:rsidR="005957C8" w:rsidRPr="00FC1791" w:rsidRDefault="009325E0" w:rsidP="00170C74">
      <w:pPr>
        <w:spacing w:line="240" w:lineRule="auto"/>
        <w:rPr>
          <w:rFonts w:ascii="Arial" w:hAnsi="Arial" w:cs="Arial"/>
          <w:lang w:val="fr-CH"/>
        </w:rPr>
      </w:pPr>
      <w:r w:rsidRPr="00FC1791">
        <w:rPr>
          <w:rFonts w:ascii="Arial" w:hAnsi="Arial" w:cs="Arial"/>
          <w:lang w:val="fr-CH"/>
        </w:rPr>
        <w:t xml:space="preserve">Nous vous remercions de l’occasion </w:t>
      </w:r>
      <w:r w:rsidR="000F1419" w:rsidRPr="00FC1791">
        <w:rPr>
          <w:rFonts w:ascii="Arial" w:hAnsi="Arial" w:cs="Arial"/>
          <w:lang w:val="fr-CH"/>
        </w:rPr>
        <w:t>offert</w:t>
      </w:r>
      <w:r w:rsidRPr="00FC1791">
        <w:rPr>
          <w:rFonts w:ascii="Arial" w:hAnsi="Arial" w:cs="Arial"/>
          <w:lang w:val="fr-CH"/>
        </w:rPr>
        <w:t xml:space="preserve">e de nous exprimer sur le Message concernant l’encouragement de la culture pour les années </w:t>
      </w:r>
      <w:r w:rsidR="005957C8" w:rsidRPr="00FC1791">
        <w:rPr>
          <w:rFonts w:ascii="Arial" w:hAnsi="Arial" w:cs="Arial"/>
          <w:lang w:val="fr-CH"/>
        </w:rPr>
        <w:t>2025–2028 (</w:t>
      </w:r>
      <w:r w:rsidR="000F1419" w:rsidRPr="00FC1791">
        <w:rPr>
          <w:rFonts w:ascii="Arial" w:hAnsi="Arial" w:cs="Arial"/>
          <w:lang w:val="fr-CH"/>
        </w:rPr>
        <w:t>m</w:t>
      </w:r>
      <w:r w:rsidR="00751580" w:rsidRPr="00FC1791">
        <w:rPr>
          <w:rFonts w:ascii="Arial" w:hAnsi="Arial" w:cs="Arial"/>
          <w:lang w:val="fr-CH"/>
        </w:rPr>
        <w:t>essage culture</w:t>
      </w:r>
      <w:r w:rsidR="005957C8" w:rsidRPr="00FC1791">
        <w:rPr>
          <w:rFonts w:ascii="Arial" w:hAnsi="Arial" w:cs="Arial"/>
          <w:lang w:val="fr-CH"/>
        </w:rPr>
        <w:t xml:space="preserve">) </w:t>
      </w:r>
      <w:r w:rsidRPr="00FC1791">
        <w:rPr>
          <w:rFonts w:ascii="Arial" w:hAnsi="Arial" w:cs="Arial"/>
          <w:lang w:val="fr-CH"/>
        </w:rPr>
        <w:t>du 9 juin</w:t>
      </w:r>
      <w:r w:rsidR="006E2E01" w:rsidRPr="00FC1791">
        <w:rPr>
          <w:rFonts w:ascii="Arial" w:hAnsi="Arial" w:cs="Arial"/>
          <w:lang w:val="fr-CH"/>
        </w:rPr>
        <w:t xml:space="preserve"> 2023</w:t>
      </w:r>
      <w:r w:rsidRPr="00FC1791">
        <w:rPr>
          <w:rFonts w:ascii="Arial" w:hAnsi="Arial" w:cs="Arial"/>
          <w:lang w:val="fr-CH"/>
        </w:rPr>
        <w:t>, et vous faisons parvenir notre prise de position.</w:t>
      </w:r>
      <w:r w:rsidR="005957C8" w:rsidRPr="00FC1791">
        <w:rPr>
          <w:rFonts w:ascii="Arial" w:hAnsi="Arial" w:cs="Arial"/>
          <w:lang w:val="fr-CH"/>
        </w:rPr>
        <w:t xml:space="preserve"> </w:t>
      </w:r>
    </w:p>
    <w:p w14:paraId="6962AEFF" w14:textId="77777777" w:rsidR="005957C8" w:rsidRPr="00FC1791" w:rsidRDefault="005957C8" w:rsidP="00170C74">
      <w:pPr>
        <w:spacing w:after="120" w:line="240" w:lineRule="auto"/>
        <w:rPr>
          <w:rFonts w:ascii="Arial" w:hAnsi="Arial" w:cs="Arial"/>
          <w:bCs/>
          <w:lang w:val="fr-CH"/>
        </w:rPr>
      </w:pPr>
    </w:p>
    <w:p w14:paraId="44177D8A" w14:textId="0363BCC8" w:rsidR="009325E0" w:rsidRPr="00FC1791" w:rsidRDefault="009325E0" w:rsidP="009325E0">
      <w:pPr>
        <w:spacing w:line="240" w:lineRule="auto"/>
        <w:rPr>
          <w:rFonts w:ascii="Arial" w:hAnsi="Arial" w:cs="Arial"/>
          <w:lang w:val="fr-CH"/>
        </w:rPr>
      </w:pPr>
      <w:r w:rsidRPr="00FC1791">
        <w:rPr>
          <w:rFonts w:ascii="Arial" w:hAnsi="Arial" w:cs="Arial"/>
          <w:lang w:val="fr-CH"/>
        </w:rPr>
        <w:t xml:space="preserve">Le Centre national d’information sur le patrimoine culturel (NIKE) s’engage pour un ancrage </w:t>
      </w:r>
      <w:r w:rsidR="00D24BCD" w:rsidRPr="00FC1791">
        <w:rPr>
          <w:rFonts w:ascii="Arial" w:hAnsi="Arial" w:cs="Arial"/>
          <w:lang w:val="fr-CH"/>
        </w:rPr>
        <w:t xml:space="preserve">fort </w:t>
      </w:r>
      <w:r w:rsidRPr="00FC1791">
        <w:rPr>
          <w:rFonts w:ascii="Arial" w:hAnsi="Arial" w:cs="Arial"/>
          <w:lang w:val="fr-CH"/>
        </w:rPr>
        <w:t xml:space="preserve">du patrimoine culturel dans la société et la politique. </w:t>
      </w:r>
      <w:r w:rsidR="00E01DDB" w:rsidRPr="00FC1791">
        <w:rPr>
          <w:rFonts w:ascii="Arial" w:hAnsi="Arial" w:cs="Arial"/>
          <w:lang w:val="fr-CH"/>
        </w:rPr>
        <w:t xml:space="preserve">C’est une </w:t>
      </w:r>
      <w:r w:rsidRPr="00FC1791">
        <w:rPr>
          <w:rFonts w:ascii="Arial" w:hAnsi="Arial" w:cs="Arial"/>
          <w:lang w:val="fr-CH"/>
        </w:rPr>
        <w:t xml:space="preserve">association regroupant 41 organisations membres, qui représentent plus de 92’000 membres et les domaines les plus divers du patrimoine culturel matériel et immatériel. </w:t>
      </w:r>
    </w:p>
    <w:p w14:paraId="5437ECC6" w14:textId="77777777" w:rsidR="009325E0" w:rsidRPr="00FC1791" w:rsidRDefault="009325E0" w:rsidP="009325E0">
      <w:pPr>
        <w:spacing w:line="240" w:lineRule="auto"/>
        <w:rPr>
          <w:rFonts w:ascii="Arial" w:hAnsi="Arial" w:cs="Arial"/>
          <w:lang w:val="fr-CH"/>
        </w:rPr>
      </w:pPr>
    </w:p>
    <w:p w14:paraId="55B36476" w14:textId="141E8116" w:rsidR="007603EC" w:rsidRPr="00FC1791" w:rsidRDefault="009325E0" w:rsidP="009325E0">
      <w:pPr>
        <w:spacing w:line="240" w:lineRule="auto"/>
        <w:rPr>
          <w:rFonts w:ascii="Arial" w:hAnsi="Arial" w:cs="Arial"/>
          <w:lang w:val="fr-CH"/>
        </w:rPr>
      </w:pPr>
      <w:r w:rsidRPr="00FC1791">
        <w:rPr>
          <w:rFonts w:ascii="Arial" w:hAnsi="Arial" w:cs="Arial"/>
          <w:lang w:val="fr-CH"/>
        </w:rPr>
        <w:t>Conformément à l’orientation thématique du Centre NIKE, la présente prise de position met l’accent sur la politique du patrimoine culturel. Une attention particulière est accordée au domaine d’encouragement du patrimoine bâti. Les autres domaines d’encouragement sont mis en lumière dans la mesure où ils concernent également le champ d’activité du Centre NIKE.</w:t>
      </w:r>
    </w:p>
    <w:p w14:paraId="2AEB487E" w14:textId="77777777" w:rsidR="00653C47" w:rsidRPr="00FC1791" w:rsidRDefault="00653C47" w:rsidP="00152F73">
      <w:pPr>
        <w:spacing w:line="240" w:lineRule="auto"/>
        <w:rPr>
          <w:rFonts w:ascii="Arial" w:hAnsi="Arial" w:cs="Arial"/>
          <w:lang w:val="fr-CH"/>
        </w:rPr>
      </w:pPr>
    </w:p>
    <w:p w14:paraId="5D3CAE87" w14:textId="77777777" w:rsidR="00AD7CC1" w:rsidRPr="00FC1791" w:rsidRDefault="00AD7CC1" w:rsidP="00152F73">
      <w:pPr>
        <w:spacing w:line="240" w:lineRule="auto"/>
        <w:rPr>
          <w:rFonts w:ascii="Arial" w:hAnsi="Arial" w:cs="Arial"/>
          <w:lang w:val="fr-CH"/>
        </w:rPr>
      </w:pPr>
    </w:p>
    <w:p w14:paraId="3311A898" w14:textId="77777777" w:rsidR="00AD7CC1" w:rsidRPr="00FC1791" w:rsidRDefault="00AD7CC1" w:rsidP="00152F73">
      <w:pPr>
        <w:spacing w:line="240" w:lineRule="auto"/>
        <w:rPr>
          <w:rFonts w:ascii="Arial" w:hAnsi="Arial" w:cs="Arial"/>
          <w:lang w:val="fr-CH"/>
        </w:rPr>
      </w:pPr>
    </w:p>
    <w:p w14:paraId="37226048" w14:textId="45E8C34A" w:rsidR="00AD7CC1" w:rsidRPr="00FC1791" w:rsidRDefault="009325E0" w:rsidP="00152F73">
      <w:pPr>
        <w:spacing w:line="240" w:lineRule="auto"/>
        <w:rPr>
          <w:rFonts w:ascii="Arial" w:hAnsi="Arial" w:cs="Arial"/>
          <w:b/>
          <w:bCs/>
          <w:color w:val="C00000"/>
          <w:sz w:val="22"/>
          <w:szCs w:val="22"/>
          <w:lang w:val="fr-CH"/>
        </w:rPr>
      </w:pPr>
      <w:r w:rsidRPr="00FC1791">
        <w:rPr>
          <w:rFonts w:ascii="Arial" w:hAnsi="Arial" w:cs="Arial"/>
          <w:b/>
          <w:bCs/>
          <w:color w:val="C00000"/>
          <w:sz w:val="22"/>
          <w:szCs w:val="22"/>
          <w:lang w:val="fr-CH"/>
        </w:rPr>
        <w:t>Résumé</w:t>
      </w:r>
      <w:r w:rsidR="00AD7CC1" w:rsidRPr="00FC1791">
        <w:rPr>
          <w:rFonts w:ascii="Arial" w:hAnsi="Arial" w:cs="Arial"/>
          <w:b/>
          <w:bCs/>
          <w:color w:val="C00000"/>
          <w:sz w:val="22"/>
          <w:szCs w:val="22"/>
          <w:lang w:val="fr-CH"/>
        </w:rPr>
        <w:t xml:space="preserve"> </w:t>
      </w:r>
    </w:p>
    <w:p w14:paraId="3FE41ECB" w14:textId="45F62996" w:rsidR="00AD7CC1" w:rsidRPr="00FC1791" w:rsidRDefault="00D24BCD" w:rsidP="00D24BCD">
      <w:pPr>
        <w:tabs>
          <w:tab w:val="left" w:pos="5355"/>
        </w:tabs>
        <w:spacing w:line="240" w:lineRule="auto"/>
        <w:rPr>
          <w:rFonts w:ascii="Arial" w:hAnsi="Arial" w:cs="Arial"/>
          <w:lang w:val="fr-CH"/>
        </w:rPr>
      </w:pPr>
      <w:r w:rsidRPr="00FC1791">
        <w:rPr>
          <w:rFonts w:ascii="Arial" w:hAnsi="Arial" w:cs="Arial"/>
          <w:lang w:val="fr-CH"/>
        </w:rPr>
        <w:tab/>
      </w:r>
    </w:p>
    <w:p w14:paraId="39903C59" w14:textId="1398F559" w:rsidR="00E01DDB" w:rsidRPr="00FC1791" w:rsidRDefault="00E01DDB" w:rsidP="00E01DDB">
      <w:pPr>
        <w:spacing w:line="240" w:lineRule="auto"/>
        <w:rPr>
          <w:rFonts w:ascii="Arial" w:hAnsi="Arial" w:cs="Arial"/>
          <w:lang w:val="fr-CH"/>
        </w:rPr>
      </w:pPr>
      <w:r w:rsidRPr="00FC1791">
        <w:rPr>
          <w:rFonts w:ascii="Arial" w:hAnsi="Arial" w:cs="Arial"/>
          <w:lang w:val="fr-CH"/>
        </w:rPr>
        <w:t>Le présent Message culture 2025-2028 en consultation prévoit pour l’essentiel la poursuite de la voie empruntée dans les messages culture précédents. Le Centre NIKE salue cette continuité. Elle permet de poursuivre le travail effectué jusqu’ici de manière ciblée et de s’attaquer à des nouveautés.</w:t>
      </w:r>
    </w:p>
    <w:p w14:paraId="6D67EDC8" w14:textId="77777777" w:rsidR="00E01DDB" w:rsidRPr="00FC1791" w:rsidRDefault="00E01DDB" w:rsidP="00E01DDB">
      <w:pPr>
        <w:spacing w:line="240" w:lineRule="auto"/>
        <w:rPr>
          <w:rFonts w:ascii="Arial" w:hAnsi="Arial" w:cs="Arial"/>
          <w:lang w:val="fr-CH"/>
        </w:rPr>
      </w:pPr>
    </w:p>
    <w:p w14:paraId="471A0E7D" w14:textId="491DB75B" w:rsidR="00E01DDB" w:rsidRPr="00FC1791" w:rsidRDefault="00E01DDB" w:rsidP="00E01DDB">
      <w:pPr>
        <w:spacing w:line="240" w:lineRule="auto"/>
        <w:rPr>
          <w:rFonts w:ascii="Arial" w:hAnsi="Arial" w:cs="Arial"/>
          <w:lang w:val="fr-CH"/>
        </w:rPr>
      </w:pPr>
      <w:r w:rsidRPr="00FC1791">
        <w:rPr>
          <w:rFonts w:ascii="Arial" w:hAnsi="Arial" w:cs="Arial"/>
          <w:lang w:val="fr-CH"/>
        </w:rPr>
        <w:t xml:space="preserve">Les </w:t>
      </w:r>
      <w:r w:rsidRPr="00FC1791">
        <w:rPr>
          <w:rFonts w:ascii="Arial" w:hAnsi="Arial" w:cs="Arial"/>
          <w:b/>
          <w:bCs/>
          <w:lang w:val="fr-CH"/>
        </w:rPr>
        <w:t>champs d’action</w:t>
      </w:r>
      <w:r w:rsidRPr="00FC1791">
        <w:rPr>
          <w:rFonts w:ascii="Arial" w:hAnsi="Arial" w:cs="Arial"/>
          <w:lang w:val="fr-CH"/>
        </w:rPr>
        <w:t xml:space="preserve"> « Culture et transformation numérique », « Culture et développement durable », « </w:t>
      </w:r>
      <w:r w:rsidR="004E447C" w:rsidRPr="00FC1791">
        <w:rPr>
          <w:rFonts w:ascii="Arial" w:hAnsi="Arial" w:cs="Arial"/>
          <w:lang w:val="fr-CH"/>
        </w:rPr>
        <w:t>La c</w:t>
      </w:r>
      <w:r w:rsidRPr="00FC1791">
        <w:rPr>
          <w:rFonts w:ascii="Arial" w:hAnsi="Arial" w:cs="Arial"/>
          <w:lang w:val="fr-CH"/>
        </w:rPr>
        <w:t xml:space="preserve">ulture comme mémoire vivante », « Actualisation du système d’encouragement de la culture », « La culture </w:t>
      </w:r>
      <w:r w:rsidR="004E447C" w:rsidRPr="00FC1791">
        <w:rPr>
          <w:rFonts w:ascii="Arial" w:hAnsi="Arial" w:cs="Arial"/>
          <w:lang w:val="fr-CH"/>
        </w:rPr>
        <w:t xml:space="preserve">comme </w:t>
      </w:r>
      <w:r w:rsidRPr="00FC1791">
        <w:rPr>
          <w:rFonts w:ascii="Arial" w:hAnsi="Arial" w:cs="Arial"/>
          <w:lang w:val="fr-CH"/>
        </w:rPr>
        <w:t xml:space="preserve">monde du travail » et « Gouvernance dans la culture » définissent les </w:t>
      </w:r>
      <w:r w:rsidR="000F1419" w:rsidRPr="00FC1791">
        <w:rPr>
          <w:rFonts w:ascii="Arial" w:hAnsi="Arial" w:cs="Arial"/>
          <w:lang w:val="fr-CH"/>
        </w:rPr>
        <w:t>sujet</w:t>
      </w:r>
      <w:r w:rsidRPr="00FC1791">
        <w:rPr>
          <w:rFonts w:ascii="Arial" w:hAnsi="Arial" w:cs="Arial"/>
          <w:lang w:val="fr-CH"/>
        </w:rPr>
        <w:t xml:space="preserve">s et les mesures liées. Du point de vue du Centre NIKE, tous les champs de développement sont </w:t>
      </w:r>
      <w:r w:rsidR="004E447C" w:rsidRPr="00FC1791">
        <w:rPr>
          <w:rFonts w:ascii="Arial" w:hAnsi="Arial" w:cs="Arial"/>
          <w:lang w:val="fr-CH"/>
        </w:rPr>
        <w:t>très</w:t>
      </w:r>
      <w:r w:rsidRPr="00FC1791">
        <w:rPr>
          <w:rFonts w:ascii="Arial" w:hAnsi="Arial" w:cs="Arial"/>
          <w:lang w:val="fr-CH"/>
        </w:rPr>
        <w:t xml:space="preserve"> pertinents. </w:t>
      </w:r>
    </w:p>
    <w:p w14:paraId="14100756" w14:textId="77777777" w:rsidR="00D24BCD" w:rsidRPr="00FC1791" w:rsidRDefault="00D24BCD" w:rsidP="00E01DDB">
      <w:pPr>
        <w:spacing w:line="240" w:lineRule="auto"/>
        <w:rPr>
          <w:rFonts w:ascii="Arial" w:hAnsi="Arial" w:cs="Arial"/>
          <w:lang w:val="fr-CH"/>
        </w:rPr>
      </w:pPr>
    </w:p>
    <w:p w14:paraId="4DAA9C90" w14:textId="77777777" w:rsidR="00E01DDB" w:rsidRPr="00FC1791" w:rsidRDefault="00E01DDB" w:rsidP="00E01DDB">
      <w:pPr>
        <w:spacing w:line="240" w:lineRule="auto"/>
        <w:rPr>
          <w:rFonts w:ascii="Arial" w:hAnsi="Arial" w:cs="Arial"/>
          <w:lang w:val="fr-CH"/>
        </w:rPr>
      </w:pPr>
    </w:p>
    <w:p w14:paraId="25452146" w14:textId="620076F5" w:rsidR="00E01DDB" w:rsidRPr="00FC1791" w:rsidRDefault="00E01DDB" w:rsidP="00E01DDB">
      <w:pPr>
        <w:spacing w:line="240" w:lineRule="auto"/>
        <w:rPr>
          <w:rFonts w:ascii="Arial" w:hAnsi="Arial" w:cs="Arial"/>
          <w:lang w:val="fr-CH"/>
        </w:rPr>
      </w:pPr>
      <w:r w:rsidRPr="00FC1791">
        <w:rPr>
          <w:rFonts w:ascii="Arial" w:hAnsi="Arial" w:cs="Arial"/>
          <w:lang w:val="fr-CH"/>
        </w:rPr>
        <w:t xml:space="preserve">Dans le </w:t>
      </w:r>
      <w:r w:rsidRPr="00FC1791">
        <w:rPr>
          <w:rFonts w:ascii="Arial" w:hAnsi="Arial" w:cs="Arial"/>
          <w:b/>
          <w:bCs/>
          <w:lang w:val="fr-CH"/>
        </w:rPr>
        <w:t xml:space="preserve">domaine </w:t>
      </w:r>
      <w:r w:rsidR="004E447C" w:rsidRPr="00FC1791">
        <w:rPr>
          <w:rFonts w:ascii="Arial" w:hAnsi="Arial" w:cs="Arial"/>
          <w:b/>
          <w:bCs/>
          <w:lang w:val="fr-CH"/>
        </w:rPr>
        <w:t>d’</w:t>
      </w:r>
      <w:r w:rsidRPr="00FC1791">
        <w:rPr>
          <w:rFonts w:ascii="Arial" w:hAnsi="Arial" w:cs="Arial"/>
          <w:b/>
          <w:bCs/>
          <w:lang w:val="fr-CH"/>
        </w:rPr>
        <w:t xml:space="preserve">encouragement des </w:t>
      </w:r>
      <w:r w:rsidR="004E447C" w:rsidRPr="00FC1791">
        <w:rPr>
          <w:rFonts w:ascii="Arial" w:hAnsi="Arial" w:cs="Arial"/>
          <w:b/>
          <w:bCs/>
          <w:lang w:val="fr-CH"/>
        </w:rPr>
        <w:t>institution</w:t>
      </w:r>
      <w:r w:rsidR="0075462A" w:rsidRPr="00FC1791">
        <w:rPr>
          <w:rFonts w:ascii="Arial" w:hAnsi="Arial" w:cs="Arial"/>
          <w:b/>
          <w:bCs/>
          <w:lang w:val="fr-CH"/>
        </w:rPr>
        <w:t>s</w:t>
      </w:r>
      <w:r w:rsidR="004E447C" w:rsidRPr="00FC1791">
        <w:rPr>
          <w:rFonts w:ascii="Arial" w:hAnsi="Arial" w:cs="Arial"/>
          <w:b/>
          <w:bCs/>
          <w:lang w:val="fr-CH"/>
        </w:rPr>
        <w:t xml:space="preserve"> dépositaire de la mémoire et </w:t>
      </w:r>
      <w:r w:rsidR="00D24BCD" w:rsidRPr="00FC1791">
        <w:rPr>
          <w:rFonts w:ascii="Arial" w:hAnsi="Arial" w:cs="Arial"/>
          <w:b/>
          <w:bCs/>
          <w:lang w:val="fr-CH"/>
        </w:rPr>
        <w:t xml:space="preserve">du </w:t>
      </w:r>
      <w:r w:rsidRPr="00FC1791">
        <w:rPr>
          <w:rFonts w:ascii="Arial" w:hAnsi="Arial" w:cs="Arial"/>
          <w:b/>
          <w:bCs/>
          <w:lang w:val="fr-CH"/>
        </w:rPr>
        <w:t>patrimoine culturel</w:t>
      </w:r>
      <w:r w:rsidRPr="00FC1791">
        <w:rPr>
          <w:rFonts w:ascii="Arial" w:hAnsi="Arial" w:cs="Arial"/>
          <w:lang w:val="fr-CH"/>
        </w:rPr>
        <w:t xml:space="preserve">, la continuité avec les messages précédents doit être </w:t>
      </w:r>
      <w:r w:rsidR="004E447C" w:rsidRPr="00FC1791">
        <w:rPr>
          <w:rFonts w:ascii="Arial" w:hAnsi="Arial" w:cs="Arial"/>
          <w:lang w:val="fr-CH"/>
        </w:rPr>
        <w:t>saluée</w:t>
      </w:r>
      <w:r w:rsidRPr="00FC1791">
        <w:rPr>
          <w:rFonts w:ascii="Arial" w:hAnsi="Arial" w:cs="Arial"/>
          <w:lang w:val="fr-CH"/>
        </w:rPr>
        <w:t xml:space="preserve">. En revanche, la mise au concours publique prévue pour les subventions </w:t>
      </w:r>
      <w:r w:rsidR="00D24BCD" w:rsidRPr="00FC1791">
        <w:rPr>
          <w:rFonts w:ascii="Arial" w:hAnsi="Arial" w:cs="Arial"/>
          <w:lang w:val="fr-CH"/>
        </w:rPr>
        <w:t xml:space="preserve">destinées à soutenir les </w:t>
      </w:r>
      <w:r w:rsidR="004E447C" w:rsidRPr="00FC1791">
        <w:rPr>
          <w:rFonts w:ascii="Arial" w:hAnsi="Arial" w:cs="Arial"/>
          <w:lang w:val="fr-CH"/>
        </w:rPr>
        <w:t>frais d’exploitation</w:t>
      </w:r>
      <w:r w:rsidRPr="00FC1791">
        <w:rPr>
          <w:rFonts w:ascii="Arial" w:hAnsi="Arial" w:cs="Arial"/>
          <w:lang w:val="fr-CH"/>
        </w:rPr>
        <w:t xml:space="preserve"> doit être considérée d</w:t>
      </w:r>
      <w:r w:rsidR="004E447C" w:rsidRPr="00FC1791">
        <w:rPr>
          <w:rFonts w:ascii="Arial" w:hAnsi="Arial" w:cs="Arial"/>
          <w:lang w:val="fr-CH"/>
        </w:rPr>
        <w:t xml:space="preserve">e manière </w:t>
      </w:r>
      <w:r w:rsidRPr="00FC1791">
        <w:rPr>
          <w:rFonts w:ascii="Arial" w:hAnsi="Arial" w:cs="Arial"/>
          <w:lang w:val="fr-CH"/>
        </w:rPr>
        <w:t>critique. La procédure prévue est source d</w:t>
      </w:r>
      <w:r w:rsidR="004E447C" w:rsidRPr="00FC1791">
        <w:rPr>
          <w:rFonts w:ascii="Arial" w:hAnsi="Arial" w:cs="Arial"/>
          <w:lang w:val="fr-CH"/>
        </w:rPr>
        <w:t>’</w:t>
      </w:r>
      <w:r w:rsidRPr="00FC1791">
        <w:rPr>
          <w:rFonts w:ascii="Arial" w:hAnsi="Arial" w:cs="Arial"/>
          <w:lang w:val="fr-CH"/>
        </w:rPr>
        <w:t xml:space="preserve">incertitude en matière de planification. </w:t>
      </w:r>
      <w:r w:rsidR="00D24BCD" w:rsidRPr="00FC1791">
        <w:rPr>
          <w:rFonts w:ascii="Arial" w:hAnsi="Arial" w:cs="Arial"/>
          <w:lang w:val="fr-CH"/>
        </w:rPr>
        <w:t xml:space="preserve">On peut légitimement </w:t>
      </w:r>
      <w:r w:rsidRPr="00FC1791">
        <w:rPr>
          <w:rFonts w:ascii="Arial" w:hAnsi="Arial" w:cs="Arial"/>
          <w:lang w:val="fr-CH"/>
        </w:rPr>
        <w:t xml:space="preserve">se demander si </w:t>
      </w:r>
      <w:r w:rsidR="00D24BCD" w:rsidRPr="00FC1791">
        <w:rPr>
          <w:rFonts w:ascii="Arial" w:hAnsi="Arial" w:cs="Arial"/>
          <w:lang w:val="fr-CH"/>
        </w:rPr>
        <w:t xml:space="preserve">une telle </w:t>
      </w:r>
      <w:r w:rsidRPr="00FC1791">
        <w:rPr>
          <w:rFonts w:ascii="Arial" w:hAnsi="Arial" w:cs="Arial"/>
          <w:lang w:val="fr-CH"/>
        </w:rPr>
        <w:t xml:space="preserve">pratique </w:t>
      </w:r>
      <w:r w:rsidR="00D24BCD" w:rsidRPr="00FC1791">
        <w:rPr>
          <w:rFonts w:ascii="Arial" w:hAnsi="Arial" w:cs="Arial"/>
          <w:lang w:val="fr-CH"/>
        </w:rPr>
        <w:t xml:space="preserve">serait </w:t>
      </w:r>
      <w:r w:rsidRPr="00FC1791">
        <w:rPr>
          <w:rFonts w:ascii="Arial" w:hAnsi="Arial" w:cs="Arial"/>
          <w:lang w:val="fr-CH"/>
        </w:rPr>
        <w:t>favorable à la continuité du contenu et surtout de la qualité.</w:t>
      </w:r>
    </w:p>
    <w:p w14:paraId="681A2F8D" w14:textId="77777777" w:rsidR="00E01DDB" w:rsidRPr="00FC1791" w:rsidRDefault="00E01DDB" w:rsidP="00E01DDB">
      <w:pPr>
        <w:spacing w:line="240" w:lineRule="auto"/>
        <w:rPr>
          <w:rFonts w:ascii="Arial" w:hAnsi="Arial" w:cs="Arial"/>
          <w:lang w:val="fr-CH"/>
        </w:rPr>
      </w:pPr>
    </w:p>
    <w:p w14:paraId="4F9F2C1B" w14:textId="0568F795" w:rsidR="00E01DDB" w:rsidRPr="00FC1791" w:rsidRDefault="00E01DDB" w:rsidP="00E01DDB">
      <w:pPr>
        <w:spacing w:line="240" w:lineRule="auto"/>
        <w:rPr>
          <w:rFonts w:ascii="Arial" w:hAnsi="Arial" w:cs="Arial"/>
          <w:lang w:val="fr-CH"/>
        </w:rPr>
      </w:pPr>
      <w:r w:rsidRPr="00FC1791">
        <w:rPr>
          <w:rFonts w:ascii="Arial" w:hAnsi="Arial" w:cs="Arial"/>
          <w:lang w:val="fr-CH"/>
        </w:rPr>
        <w:t xml:space="preserve">En revanche, </w:t>
      </w:r>
      <w:r w:rsidR="00221481" w:rsidRPr="00FC1791">
        <w:rPr>
          <w:rFonts w:ascii="Arial" w:hAnsi="Arial" w:cs="Arial"/>
          <w:lang w:val="fr-CH"/>
        </w:rPr>
        <w:t xml:space="preserve">nous saluons </w:t>
      </w:r>
      <w:r w:rsidRPr="00FC1791">
        <w:rPr>
          <w:rFonts w:ascii="Arial" w:hAnsi="Arial" w:cs="Arial"/>
          <w:lang w:val="fr-CH"/>
        </w:rPr>
        <w:t xml:space="preserve">la </w:t>
      </w:r>
      <w:r w:rsidR="004E447C" w:rsidRPr="00FC1791">
        <w:rPr>
          <w:rFonts w:ascii="Arial" w:hAnsi="Arial" w:cs="Arial"/>
          <w:lang w:val="fr-CH"/>
        </w:rPr>
        <w:t>« </w:t>
      </w:r>
      <w:r w:rsidRPr="00FC1791">
        <w:rPr>
          <w:rFonts w:ascii="Arial" w:hAnsi="Arial" w:cs="Arial"/>
          <w:b/>
          <w:bCs/>
          <w:lang w:val="fr-CH"/>
        </w:rPr>
        <w:t>Stratégie nationale pour le patrimoine culturel de la Suisse</w:t>
      </w:r>
      <w:r w:rsidR="004E447C" w:rsidRPr="00FC1791">
        <w:rPr>
          <w:rFonts w:ascii="Arial" w:hAnsi="Arial" w:cs="Arial"/>
          <w:lang w:val="fr-CH"/>
        </w:rPr>
        <w:t xml:space="preserve"> » </w:t>
      </w:r>
      <w:r w:rsidRPr="00FC1791">
        <w:rPr>
          <w:rFonts w:ascii="Arial" w:hAnsi="Arial" w:cs="Arial"/>
          <w:lang w:val="fr-CH"/>
        </w:rPr>
        <w:t>en cours d</w:t>
      </w:r>
      <w:r w:rsidR="000F1419" w:rsidRPr="00FC1791">
        <w:rPr>
          <w:rFonts w:ascii="Arial" w:hAnsi="Arial" w:cs="Arial"/>
          <w:lang w:val="fr-CH"/>
        </w:rPr>
        <w:t>’</w:t>
      </w:r>
      <w:r w:rsidRPr="00FC1791">
        <w:rPr>
          <w:rFonts w:ascii="Arial" w:hAnsi="Arial" w:cs="Arial"/>
          <w:lang w:val="fr-CH"/>
        </w:rPr>
        <w:t>élaboration. Il s</w:t>
      </w:r>
      <w:r w:rsidR="00221481" w:rsidRPr="00FC1791">
        <w:rPr>
          <w:rFonts w:ascii="Arial" w:hAnsi="Arial" w:cs="Arial"/>
          <w:lang w:val="fr-CH"/>
        </w:rPr>
        <w:t>’</w:t>
      </w:r>
      <w:r w:rsidRPr="00FC1791">
        <w:rPr>
          <w:rFonts w:ascii="Arial" w:hAnsi="Arial" w:cs="Arial"/>
          <w:lang w:val="fr-CH"/>
        </w:rPr>
        <w:t>agit ici de saisir la chance de réunir sous un même toit et de manière complémentaire le patrimoine culturel immatériel et matériel</w:t>
      </w:r>
      <w:r w:rsidR="00221481" w:rsidRPr="00FC1791">
        <w:rPr>
          <w:rFonts w:ascii="Arial" w:hAnsi="Arial" w:cs="Arial"/>
          <w:lang w:val="fr-CH"/>
        </w:rPr>
        <w:t>,</w:t>
      </w:r>
      <w:r w:rsidRPr="00FC1791">
        <w:rPr>
          <w:rFonts w:ascii="Arial" w:hAnsi="Arial" w:cs="Arial"/>
          <w:lang w:val="fr-CH"/>
        </w:rPr>
        <w:t xml:space="preserve"> ainsi que le patrimoine culturel mobilier et immobilier. </w:t>
      </w:r>
    </w:p>
    <w:p w14:paraId="286BF9A0" w14:textId="77777777" w:rsidR="00E01DDB" w:rsidRPr="00FC1791" w:rsidRDefault="00E01DDB" w:rsidP="00E01DDB">
      <w:pPr>
        <w:spacing w:line="240" w:lineRule="auto"/>
        <w:rPr>
          <w:rFonts w:ascii="Arial" w:hAnsi="Arial" w:cs="Arial"/>
          <w:lang w:val="fr-CH"/>
        </w:rPr>
      </w:pPr>
    </w:p>
    <w:p w14:paraId="3F235B93" w14:textId="2B108327" w:rsidR="00E01DDB" w:rsidRPr="00FC1791" w:rsidRDefault="00E01DDB" w:rsidP="00E01DDB">
      <w:pPr>
        <w:spacing w:line="240" w:lineRule="auto"/>
        <w:rPr>
          <w:rFonts w:ascii="Arial" w:hAnsi="Arial" w:cs="Arial"/>
          <w:b/>
          <w:bCs/>
          <w:lang w:val="fr-CH"/>
        </w:rPr>
      </w:pPr>
      <w:r w:rsidRPr="00FC1791">
        <w:rPr>
          <w:rFonts w:ascii="Arial" w:hAnsi="Arial" w:cs="Arial"/>
          <w:lang w:val="fr-CH"/>
        </w:rPr>
        <w:t>Les mesures d</w:t>
      </w:r>
      <w:r w:rsidR="00221481" w:rsidRPr="00FC1791">
        <w:rPr>
          <w:rFonts w:ascii="Arial" w:hAnsi="Arial" w:cs="Arial"/>
          <w:lang w:val="fr-CH"/>
        </w:rPr>
        <w:t>’</w:t>
      </w:r>
      <w:r w:rsidRPr="00FC1791">
        <w:rPr>
          <w:rFonts w:ascii="Arial" w:hAnsi="Arial" w:cs="Arial"/>
          <w:lang w:val="fr-CH"/>
        </w:rPr>
        <w:t xml:space="preserve">encouragement dans le domaine du </w:t>
      </w:r>
      <w:r w:rsidRPr="00FC1791">
        <w:rPr>
          <w:rFonts w:ascii="Arial" w:hAnsi="Arial" w:cs="Arial"/>
          <w:b/>
          <w:bCs/>
          <w:lang w:val="fr-CH"/>
        </w:rPr>
        <w:t>patrimoine culturel immatériel</w:t>
      </w:r>
      <w:r w:rsidRPr="00FC1791">
        <w:rPr>
          <w:rFonts w:ascii="Arial" w:hAnsi="Arial" w:cs="Arial"/>
          <w:lang w:val="fr-CH"/>
        </w:rPr>
        <w:t xml:space="preserve"> se concentrent sur le renforcement de la mise en réseau des acteurs et organismes responsables, le cas échéant </w:t>
      </w:r>
      <w:r w:rsidR="00221481" w:rsidRPr="00FC1791">
        <w:rPr>
          <w:rFonts w:ascii="Arial" w:hAnsi="Arial" w:cs="Arial"/>
          <w:lang w:val="fr-CH"/>
        </w:rPr>
        <w:t xml:space="preserve">sur </w:t>
      </w:r>
      <w:r w:rsidRPr="00FC1791">
        <w:rPr>
          <w:rFonts w:ascii="Arial" w:hAnsi="Arial" w:cs="Arial"/>
          <w:lang w:val="fr-CH"/>
        </w:rPr>
        <w:t>d</w:t>
      </w:r>
      <w:r w:rsidR="00221481" w:rsidRPr="00FC1791">
        <w:rPr>
          <w:rFonts w:ascii="Arial" w:hAnsi="Arial" w:cs="Arial"/>
          <w:lang w:val="fr-CH"/>
        </w:rPr>
        <w:t>’</w:t>
      </w:r>
      <w:r w:rsidRPr="00FC1791">
        <w:rPr>
          <w:rFonts w:ascii="Arial" w:hAnsi="Arial" w:cs="Arial"/>
          <w:lang w:val="fr-CH"/>
        </w:rPr>
        <w:t>autres candidatures à l</w:t>
      </w:r>
      <w:r w:rsidR="00221481" w:rsidRPr="00FC1791">
        <w:rPr>
          <w:rFonts w:ascii="Arial" w:hAnsi="Arial" w:cs="Arial"/>
          <w:lang w:val="fr-CH"/>
        </w:rPr>
        <w:t>’</w:t>
      </w:r>
      <w:r w:rsidRPr="00FC1791">
        <w:rPr>
          <w:rFonts w:ascii="Arial" w:hAnsi="Arial" w:cs="Arial"/>
          <w:lang w:val="fr-CH"/>
        </w:rPr>
        <w:t>UNESCO</w:t>
      </w:r>
      <w:r w:rsidR="00221481" w:rsidRPr="00FC1791">
        <w:rPr>
          <w:rFonts w:ascii="Arial" w:hAnsi="Arial" w:cs="Arial"/>
          <w:lang w:val="fr-CH"/>
        </w:rPr>
        <w:t>,</w:t>
      </w:r>
      <w:r w:rsidRPr="00FC1791">
        <w:rPr>
          <w:rFonts w:ascii="Arial" w:hAnsi="Arial" w:cs="Arial"/>
          <w:lang w:val="fr-CH"/>
        </w:rPr>
        <w:t xml:space="preserve"> ainsi que sur la promotion de l</w:t>
      </w:r>
      <w:r w:rsidR="00221481" w:rsidRPr="00FC1791">
        <w:rPr>
          <w:rFonts w:ascii="Arial" w:hAnsi="Arial" w:cs="Arial"/>
          <w:lang w:val="fr-CH"/>
        </w:rPr>
        <w:t>’</w:t>
      </w:r>
      <w:r w:rsidRPr="00FC1791">
        <w:rPr>
          <w:rFonts w:ascii="Arial" w:hAnsi="Arial" w:cs="Arial"/>
          <w:lang w:val="fr-CH"/>
        </w:rPr>
        <w:t>artisanat traditionnel et des métiers d</w:t>
      </w:r>
      <w:r w:rsidR="00221481" w:rsidRPr="00FC1791">
        <w:rPr>
          <w:rFonts w:ascii="Arial" w:hAnsi="Arial" w:cs="Arial"/>
          <w:lang w:val="fr-CH"/>
        </w:rPr>
        <w:t>’</w:t>
      </w:r>
      <w:r w:rsidRPr="00FC1791">
        <w:rPr>
          <w:rFonts w:ascii="Arial" w:hAnsi="Arial" w:cs="Arial"/>
          <w:lang w:val="fr-CH"/>
        </w:rPr>
        <w:t xml:space="preserve">art. </w:t>
      </w:r>
      <w:r w:rsidR="00221481" w:rsidRPr="00FC1791">
        <w:rPr>
          <w:rFonts w:ascii="Arial" w:hAnsi="Arial" w:cs="Arial"/>
          <w:b/>
          <w:bCs/>
          <w:lang w:val="fr-CH"/>
        </w:rPr>
        <w:t>C</w:t>
      </w:r>
      <w:r w:rsidRPr="00FC1791">
        <w:rPr>
          <w:rFonts w:ascii="Arial" w:hAnsi="Arial" w:cs="Arial"/>
          <w:b/>
          <w:bCs/>
          <w:lang w:val="fr-CH"/>
        </w:rPr>
        <w:t xml:space="preserve">ette préoccupation revêt une grande importance </w:t>
      </w:r>
      <w:r w:rsidR="00221481" w:rsidRPr="00FC1791">
        <w:rPr>
          <w:rFonts w:ascii="Arial" w:hAnsi="Arial" w:cs="Arial"/>
          <w:b/>
          <w:bCs/>
          <w:lang w:val="fr-CH"/>
        </w:rPr>
        <w:t xml:space="preserve">selon le Centre NIKE, </w:t>
      </w:r>
      <w:r w:rsidRPr="00FC1791">
        <w:rPr>
          <w:rFonts w:ascii="Arial" w:hAnsi="Arial" w:cs="Arial"/>
          <w:b/>
          <w:bCs/>
          <w:lang w:val="fr-CH"/>
        </w:rPr>
        <w:t>au regard de la vaste thématique d</w:t>
      </w:r>
      <w:r w:rsidR="00221481" w:rsidRPr="00FC1791">
        <w:rPr>
          <w:rFonts w:ascii="Arial" w:hAnsi="Arial" w:cs="Arial"/>
          <w:b/>
          <w:bCs/>
          <w:lang w:val="fr-CH"/>
        </w:rPr>
        <w:t xml:space="preserve">e la </w:t>
      </w:r>
      <w:r w:rsidRPr="00FC1791">
        <w:rPr>
          <w:rFonts w:ascii="Arial" w:hAnsi="Arial" w:cs="Arial"/>
          <w:b/>
          <w:bCs/>
          <w:lang w:val="fr-CH"/>
        </w:rPr>
        <w:t>durab</w:t>
      </w:r>
      <w:r w:rsidR="00221481" w:rsidRPr="00FC1791">
        <w:rPr>
          <w:rFonts w:ascii="Arial" w:hAnsi="Arial" w:cs="Arial"/>
          <w:b/>
          <w:bCs/>
          <w:lang w:val="fr-CH"/>
        </w:rPr>
        <w:t>ilité</w:t>
      </w:r>
      <w:r w:rsidRPr="00FC1791">
        <w:rPr>
          <w:rFonts w:ascii="Arial" w:hAnsi="Arial" w:cs="Arial"/>
          <w:b/>
          <w:bCs/>
          <w:lang w:val="fr-CH"/>
        </w:rPr>
        <w:t>, mais aussi dans le contexte de la pénurie de main-d</w:t>
      </w:r>
      <w:r w:rsidR="00221481" w:rsidRPr="00FC1791">
        <w:rPr>
          <w:rFonts w:ascii="Arial" w:hAnsi="Arial" w:cs="Arial"/>
          <w:b/>
          <w:bCs/>
          <w:lang w:val="fr-CH"/>
        </w:rPr>
        <w:t>’</w:t>
      </w:r>
      <w:r w:rsidRPr="00FC1791">
        <w:rPr>
          <w:rFonts w:ascii="Arial" w:hAnsi="Arial" w:cs="Arial"/>
          <w:b/>
          <w:bCs/>
          <w:lang w:val="fr-CH"/>
        </w:rPr>
        <w:t>œuvre qualifiée notamment dans les métiers artisana</w:t>
      </w:r>
      <w:r w:rsidR="00221481" w:rsidRPr="00FC1791">
        <w:rPr>
          <w:rFonts w:ascii="Arial" w:hAnsi="Arial" w:cs="Arial"/>
          <w:b/>
          <w:bCs/>
          <w:lang w:val="fr-CH"/>
        </w:rPr>
        <w:t>ux.</w:t>
      </w:r>
    </w:p>
    <w:p w14:paraId="67E0762A" w14:textId="77777777" w:rsidR="00013EC0" w:rsidRPr="00FC1791" w:rsidRDefault="00013EC0" w:rsidP="00170C74">
      <w:pPr>
        <w:spacing w:line="240" w:lineRule="auto"/>
        <w:rPr>
          <w:rFonts w:ascii="Arial" w:hAnsi="Arial" w:cs="Arial"/>
          <w:lang w:val="fr-CH"/>
        </w:rPr>
      </w:pPr>
    </w:p>
    <w:p w14:paraId="08F25347" w14:textId="46E07D9B" w:rsidR="00221481" w:rsidRPr="00FC1791" w:rsidRDefault="00221481" w:rsidP="00170C74">
      <w:pPr>
        <w:spacing w:line="240" w:lineRule="auto"/>
        <w:rPr>
          <w:rFonts w:ascii="Arial" w:hAnsi="Arial" w:cs="Arial"/>
          <w:lang w:val="fr-CH"/>
        </w:rPr>
      </w:pPr>
      <w:r w:rsidRPr="00FC1791">
        <w:rPr>
          <w:rFonts w:ascii="Arial" w:hAnsi="Arial" w:cs="Arial"/>
          <w:lang w:val="fr-CH"/>
        </w:rPr>
        <w:t xml:space="preserve">Le domaine d’encouragement </w:t>
      </w:r>
      <w:r w:rsidRPr="00FC1791">
        <w:rPr>
          <w:rFonts w:ascii="Arial" w:hAnsi="Arial" w:cs="Arial"/>
          <w:b/>
          <w:bCs/>
          <w:lang w:val="fr-CH"/>
        </w:rPr>
        <w:t>Participation culturelle et société</w:t>
      </w:r>
      <w:r w:rsidRPr="00FC1791">
        <w:rPr>
          <w:rFonts w:ascii="Arial" w:hAnsi="Arial" w:cs="Arial"/>
          <w:lang w:val="fr-CH"/>
        </w:rPr>
        <w:t xml:space="preserve"> doit promouvoir la mise en réseau dans le cadre du </w:t>
      </w:r>
      <w:r w:rsidR="006B267E" w:rsidRPr="00FC1791">
        <w:rPr>
          <w:rFonts w:ascii="Arial" w:hAnsi="Arial" w:cs="Arial"/>
          <w:lang w:val="fr-CH"/>
        </w:rPr>
        <w:t>D</w:t>
      </w:r>
      <w:r w:rsidRPr="00FC1791">
        <w:rPr>
          <w:rFonts w:ascii="Arial" w:hAnsi="Arial" w:cs="Arial"/>
          <w:lang w:val="fr-CH"/>
        </w:rPr>
        <w:t>ialogue culturel national, ainsi qu’avec la société civile et les acteurs privés. En outre, des statistiques étendues et un monitoring plus large doivent fournir des bases solides</w:t>
      </w:r>
      <w:r w:rsidR="00625E73" w:rsidRPr="00FC1791">
        <w:rPr>
          <w:rFonts w:ascii="Arial" w:hAnsi="Arial" w:cs="Arial"/>
          <w:lang w:val="fr-CH"/>
        </w:rPr>
        <w:t xml:space="preserve"> pour </w:t>
      </w:r>
      <w:r w:rsidRPr="00FC1791">
        <w:rPr>
          <w:rFonts w:ascii="Arial" w:hAnsi="Arial" w:cs="Arial"/>
          <w:lang w:val="fr-CH"/>
        </w:rPr>
        <w:t>permettr</w:t>
      </w:r>
      <w:r w:rsidR="00625E73" w:rsidRPr="00FC1791">
        <w:rPr>
          <w:rFonts w:ascii="Arial" w:hAnsi="Arial" w:cs="Arial"/>
          <w:lang w:val="fr-CH"/>
        </w:rPr>
        <w:t>e</w:t>
      </w:r>
      <w:r w:rsidRPr="00FC1791">
        <w:rPr>
          <w:rFonts w:ascii="Arial" w:hAnsi="Arial" w:cs="Arial"/>
          <w:lang w:val="fr-CH"/>
        </w:rPr>
        <w:t xml:space="preserve"> de développer des stratégies et des concepts en fonction des besoins</w:t>
      </w:r>
      <w:r w:rsidR="00625E73" w:rsidRPr="00FC1791">
        <w:rPr>
          <w:rFonts w:ascii="Arial" w:hAnsi="Arial" w:cs="Arial"/>
          <w:lang w:val="fr-CH"/>
        </w:rPr>
        <w:t>,</w:t>
      </w:r>
      <w:r w:rsidRPr="00FC1791">
        <w:rPr>
          <w:rFonts w:ascii="Arial" w:hAnsi="Arial" w:cs="Arial"/>
          <w:lang w:val="fr-CH"/>
        </w:rPr>
        <w:t xml:space="preserve"> et d</w:t>
      </w:r>
      <w:r w:rsidR="00625E73" w:rsidRPr="00FC1791">
        <w:rPr>
          <w:rFonts w:ascii="Arial" w:hAnsi="Arial" w:cs="Arial"/>
          <w:lang w:val="fr-CH"/>
        </w:rPr>
        <w:t>’</w:t>
      </w:r>
      <w:r w:rsidRPr="00FC1791">
        <w:rPr>
          <w:rFonts w:ascii="Arial" w:hAnsi="Arial" w:cs="Arial"/>
          <w:lang w:val="fr-CH"/>
        </w:rPr>
        <w:t>orienter les mesures de politique culturelle en conséquence.</w:t>
      </w:r>
    </w:p>
    <w:p w14:paraId="47BC2E6F" w14:textId="77777777" w:rsidR="007D6032" w:rsidRPr="00FC1791" w:rsidRDefault="007D6032" w:rsidP="00170C74">
      <w:pPr>
        <w:spacing w:line="240" w:lineRule="auto"/>
        <w:rPr>
          <w:rFonts w:ascii="Arial" w:hAnsi="Arial" w:cs="Arial"/>
          <w:lang w:val="fr-CH"/>
        </w:rPr>
      </w:pPr>
    </w:p>
    <w:p w14:paraId="05014A88" w14:textId="2D3F6CAA" w:rsidR="00625E73" w:rsidRPr="00FC1791" w:rsidRDefault="00625E73" w:rsidP="00625E73">
      <w:pPr>
        <w:spacing w:line="240" w:lineRule="auto"/>
        <w:rPr>
          <w:rFonts w:ascii="Arial" w:hAnsi="Arial" w:cs="Arial"/>
          <w:lang w:val="fr-CH"/>
        </w:rPr>
      </w:pPr>
      <w:r w:rsidRPr="00FC1791">
        <w:rPr>
          <w:rFonts w:ascii="Arial" w:hAnsi="Arial" w:cs="Arial"/>
          <w:lang w:val="fr-CH"/>
        </w:rPr>
        <w:t xml:space="preserve">Dans le </w:t>
      </w:r>
      <w:r w:rsidRPr="00FC1791">
        <w:rPr>
          <w:rFonts w:ascii="Arial" w:hAnsi="Arial" w:cs="Arial"/>
          <w:b/>
          <w:bCs/>
          <w:lang w:val="fr-CH"/>
        </w:rPr>
        <w:t>domaine d’encouragement Culture du bâti</w:t>
      </w:r>
      <w:r w:rsidRPr="00FC1791">
        <w:rPr>
          <w:rFonts w:ascii="Arial" w:hAnsi="Arial" w:cs="Arial"/>
          <w:lang w:val="fr-CH"/>
        </w:rPr>
        <w:t xml:space="preserve">, l’accent est mis sur le </w:t>
      </w:r>
      <w:r w:rsidRPr="00FC1791">
        <w:rPr>
          <w:rFonts w:ascii="Arial" w:hAnsi="Arial" w:cs="Arial"/>
          <w:b/>
          <w:bCs/>
          <w:lang w:val="fr-CH"/>
        </w:rPr>
        <w:t>développement du processus de la culture du bâti de Davos</w:t>
      </w:r>
      <w:r w:rsidRPr="00FC1791">
        <w:rPr>
          <w:rFonts w:ascii="Arial" w:hAnsi="Arial" w:cs="Arial"/>
          <w:lang w:val="fr-CH"/>
        </w:rPr>
        <w:t xml:space="preserve"> et sur le renforcement de son ancrage pratique. Un outil de mise en réseau au niveau international, mais aussi intersectoriel, a été créé avec </w:t>
      </w:r>
      <w:r w:rsidRPr="00FC1791">
        <w:rPr>
          <w:rFonts w:ascii="Arial" w:hAnsi="Arial" w:cs="Arial"/>
          <w:i/>
          <w:iCs/>
          <w:lang w:val="fr-CH"/>
        </w:rPr>
        <w:t>l’Alliance de Davos pour</w:t>
      </w:r>
      <w:r w:rsidRPr="00FC1791">
        <w:rPr>
          <w:rFonts w:ascii="Arial" w:hAnsi="Arial" w:cs="Arial"/>
          <w:lang w:val="fr-CH"/>
        </w:rPr>
        <w:t xml:space="preserve"> </w:t>
      </w:r>
      <w:r w:rsidRPr="00FC1791">
        <w:rPr>
          <w:rFonts w:ascii="Arial" w:hAnsi="Arial" w:cs="Arial"/>
          <w:i/>
          <w:iCs/>
          <w:lang w:val="fr-CH"/>
        </w:rPr>
        <w:t>la culture du bâti.</w:t>
      </w:r>
      <w:r w:rsidRPr="00FC1791">
        <w:rPr>
          <w:rFonts w:ascii="Arial" w:hAnsi="Arial" w:cs="Arial"/>
          <w:lang w:val="fr-CH"/>
        </w:rPr>
        <w:t xml:space="preserve"> </w:t>
      </w:r>
    </w:p>
    <w:p w14:paraId="1D94F28A" w14:textId="77777777" w:rsidR="00625E73" w:rsidRPr="00FC1791" w:rsidRDefault="00625E73" w:rsidP="00625E73">
      <w:pPr>
        <w:spacing w:line="240" w:lineRule="auto"/>
        <w:rPr>
          <w:rFonts w:ascii="Arial" w:hAnsi="Arial" w:cs="Arial"/>
          <w:lang w:val="fr-CH"/>
        </w:rPr>
      </w:pPr>
    </w:p>
    <w:p w14:paraId="0F8A3D5A" w14:textId="5198592D" w:rsidR="00015E09" w:rsidRPr="00FC1791" w:rsidRDefault="00625E73" w:rsidP="00015E09">
      <w:pPr>
        <w:spacing w:line="240" w:lineRule="auto"/>
        <w:rPr>
          <w:rFonts w:ascii="Arial" w:hAnsi="Arial" w:cs="Arial"/>
          <w:lang w:val="fr-CH"/>
        </w:rPr>
      </w:pPr>
      <w:r w:rsidRPr="00FC1791">
        <w:rPr>
          <w:rFonts w:ascii="Arial" w:hAnsi="Arial" w:cs="Arial"/>
          <w:b/>
          <w:bCs/>
          <w:lang w:val="fr-CH"/>
        </w:rPr>
        <w:t xml:space="preserve">L’ancrage de la promotion de la culture du bâti </w:t>
      </w:r>
      <w:r w:rsidR="00DC140A" w:rsidRPr="00FC1791">
        <w:rPr>
          <w:rFonts w:ascii="Arial" w:hAnsi="Arial" w:cs="Arial"/>
          <w:bCs/>
          <w:color w:val="000000" w:themeColor="text1"/>
          <w:szCs w:val="19"/>
          <w:lang w:val="fr-CH"/>
        </w:rPr>
        <w:t xml:space="preserve">de qualité </w:t>
      </w:r>
      <w:r w:rsidRPr="00FC1791">
        <w:rPr>
          <w:rFonts w:ascii="Arial" w:hAnsi="Arial" w:cs="Arial"/>
          <w:b/>
          <w:bCs/>
          <w:lang w:val="fr-CH"/>
        </w:rPr>
        <w:t>au niveau législatif</w:t>
      </w:r>
      <w:r w:rsidRPr="00FC1791">
        <w:rPr>
          <w:rFonts w:ascii="Arial" w:hAnsi="Arial" w:cs="Arial"/>
          <w:lang w:val="fr-CH"/>
        </w:rPr>
        <w:t xml:space="preserve">, lié à la </w:t>
      </w:r>
      <w:r w:rsidRPr="00FC1791">
        <w:rPr>
          <w:rFonts w:ascii="Arial" w:hAnsi="Arial" w:cs="Arial"/>
          <w:b/>
          <w:bCs/>
          <w:lang w:val="fr-CH"/>
        </w:rPr>
        <w:t xml:space="preserve">révision de la </w:t>
      </w:r>
      <w:r w:rsidR="004C3F12" w:rsidRPr="00FC1791">
        <w:rPr>
          <w:rFonts w:ascii="Arial" w:hAnsi="Arial" w:cs="Arial"/>
          <w:b/>
          <w:bCs/>
          <w:lang w:val="fr-CH"/>
        </w:rPr>
        <w:t xml:space="preserve">Loi sur la protection de la nature et du paysage </w:t>
      </w:r>
      <w:r w:rsidRPr="00FC1791">
        <w:rPr>
          <w:rFonts w:ascii="Arial" w:hAnsi="Arial" w:cs="Arial"/>
          <w:b/>
          <w:bCs/>
          <w:lang w:val="fr-CH"/>
        </w:rPr>
        <w:t>(LPN)</w:t>
      </w:r>
      <w:r w:rsidRPr="00FC1791">
        <w:rPr>
          <w:rFonts w:ascii="Arial" w:hAnsi="Arial" w:cs="Arial"/>
          <w:lang w:val="fr-CH"/>
        </w:rPr>
        <w:t>, revêt aussi une grande importance. Cette mesure constitue la base du renouvellement de la stratégie de la Confédération en matière de culture du bâti, et donc de son adaptation à l’évolution des conditions-cadres et des exigences</w:t>
      </w:r>
      <w:r w:rsidR="00D24BCD" w:rsidRPr="00FC1791">
        <w:rPr>
          <w:rFonts w:ascii="Arial" w:hAnsi="Arial" w:cs="Arial"/>
          <w:lang w:val="fr-CH"/>
        </w:rPr>
        <w:t xml:space="preserve"> liées</w:t>
      </w:r>
      <w:r w:rsidRPr="00FC1791">
        <w:rPr>
          <w:rFonts w:ascii="Arial" w:hAnsi="Arial" w:cs="Arial"/>
          <w:lang w:val="fr-CH"/>
        </w:rPr>
        <w:t xml:space="preserve">. Dans ce domaine également, </w:t>
      </w:r>
      <w:r w:rsidR="000F1419" w:rsidRPr="00FC1791">
        <w:rPr>
          <w:rFonts w:ascii="Arial" w:hAnsi="Arial" w:cs="Arial"/>
          <w:lang w:val="fr-CH"/>
        </w:rPr>
        <w:t xml:space="preserve">il faut continuer à promouvoir </w:t>
      </w:r>
      <w:r w:rsidRPr="00FC1791">
        <w:rPr>
          <w:rFonts w:ascii="Arial" w:hAnsi="Arial" w:cs="Arial"/>
          <w:lang w:val="fr-CH"/>
        </w:rPr>
        <w:t>la collaboration intersectorielle.</w:t>
      </w:r>
    </w:p>
    <w:p w14:paraId="2AB940AA" w14:textId="77777777" w:rsidR="00625E73" w:rsidRPr="00FC1791" w:rsidRDefault="00625E73" w:rsidP="00625E73">
      <w:pPr>
        <w:spacing w:line="240" w:lineRule="auto"/>
        <w:rPr>
          <w:rFonts w:ascii="Arial" w:hAnsi="Arial" w:cs="Arial"/>
          <w:lang w:val="fr-CH"/>
        </w:rPr>
      </w:pPr>
    </w:p>
    <w:p w14:paraId="1FF27255" w14:textId="3E731ED0" w:rsidR="00625E73" w:rsidRPr="00FC1791" w:rsidRDefault="00625E73" w:rsidP="00625E73">
      <w:pPr>
        <w:spacing w:line="240" w:lineRule="auto"/>
        <w:rPr>
          <w:rFonts w:ascii="Arial" w:hAnsi="Arial" w:cs="Arial"/>
          <w:b/>
          <w:bCs/>
          <w:lang w:val="fr-CH"/>
        </w:rPr>
      </w:pPr>
      <w:r w:rsidRPr="00FC1791">
        <w:rPr>
          <w:rFonts w:ascii="Arial" w:hAnsi="Arial" w:cs="Arial"/>
          <w:b/>
          <w:bCs/>
          <w:lang w:val="fr-CH"/>
        </w:rPr>
        <w:t>Le Centre NIKE salue expressément l’ancrage législatif de la culture du bâti. Il représente une étape importante pour la promotion de la culture du bâti en Suisse.</w:t>
      </w:r>
    </w:p>
    <w:p w14:paraId="3318DFAD" w14:textId="77777777" w:rsidR="00625E73" w:rsidRPr="00FC1791" w:rsidRDefault="00625E73" w:rsidP="00625E73">
      <w:pPr>
        <w:spacing w:line="240" w:lineRule="auto"/>
        <w:rPr>
          <w:rFonts w:ascii="Arial" w:hAnsi="Arial" w:cs="Arial"/>
          <w:lang w:val="fr-CH"/>
        </w:rPr>
      </w:pPr>
    </w:p>
    <w:p w14:paraId="5C49BD8C" w14:textId="0BDAA465" w:rsidR="00625E73" w:rsidRPr="00FC1791" w:rsidRDefault="00625E73" w:rsidP="00625E73">
      <w:pPr>
        <w:spacing w:line="240" w:lineRule="auto"/>
        <w:rPr>
          <w:rFonts w:ascii="Arial" w:hAnsi="Arial" w:cs="Arial"/>
          <w:lang w:val="fr-CH"/>
        </w:rPr>
      </w:pPr>
      <w:r w:rsidRPr="00FC1791">
        <w:rPr>
          <w:rFonts w:ascii="Arial" w:hAnsi="Arial" w:cs="Arial"/>
          <w:lang w:val="fr-CH"/>
        </w:rPr>
        <w:t xml:space="preserve">Dans le domaine des </w:t>
      </w:r>
      <w:r w:rsidRPr="00FC1791">
        <w:rPr>
          <w:rFonts w:ascii="Arial" w:hAnsi="Arial" w:cs="Arial"/>
          <w:b/>
          <w:bCs/>
          <w:lang w:val="fr-CH"/>
        </w:rPr>
        <w:t xml:space="preserve">aides financières pour l’archéologie et la </w:t>
      </w:r>
      <w:r w:rsidR="008D1C55" w:rsidRPr="00FC1791">
        <w:rPr>
          <w:rFonts w:ascii="Arial" w:hAnsi="Arial" w:cs="Arial"/>
          <w:b/>
          <w:bCs/>
          <w:lang w:val="fr-CH"/>
        </w:rPr>
        <w:t>c</w:t>
      </w:r>
      <w:r w:rsidRPr="00FC1791">
        <w:rPr>
          <w:rFonts w:ascii="Arial" w:hAnsi="Arial" w:cs="Arial"/>
          <w:b/>
          <w:bCs/>
          <w:lang w:val="fr-CH"/>
        </w:rPr>
        <w:t xml:space="preserve">onservation </w:t>
      </w:r>
      <w:r w:rsidR="008D1C55" w:rsidRPr="00FC1791">
        <w:rPr>
          <w:rFonts w:ascii="Arial" w:hAnsi="Arial" w:cs="Arial"/>
          <w:b/>
          <w:bCs/>
          <w:lang w:val="fr-CH"/>
        </w:rPr>
        <w:t>d</w:t>
      </w:r>
      <w:r w:rsidR="00D2270D" w:rsidRPr="00FC1791">
        <w:rPr>
          <w:rFonts w:ascii="Arial" w:hAnsi="Arial" w:cs="Arial"/>
          <w:b/>
          <w:bCs/>
          <w:lang w:val="fr-CH"/>
        </w:rPr>
        <w:t>es monuments historiques</w:t>
      </w:r>
      <w:r w:rsidRPr="00FC1791">
        <w:rPr>
          <w:rFonts w:ascii="Arial" w:hAnsi="Arial" w:cs="Arial"/>
          <w:lang w:val="fr-CH"/>
        </w:rPr>
        <w:t>, outre les contributions pour la conservation et l</w:t>
      </w:r>
      <w:r w:rsidR="008D1C55" w:rsidRPr="00FC1791">
        <w:rPr>
          <w:rFonts w:ascii="Arial" w:hAnsi="Arial" w:cs="Arial"/>
          <w:lang w:val="fr-CH"/>
        </w:rPr>
        <w:t>’</w:t>
      </w:r>
      <w:r w:rsidRPr="00FC1791">
        <w:rPr>
          <w:rFonts w:ascii="Arial" w:hAnsi="Arial" w:cs="Arial"/>
          <w:lang w:val="fr-CH"/>
        </w:rPr>
        <w:t>archéologie, le développement de stratégies de monitoring et de conservation dans la perspective du changement climatique est au centre des préoccupations. Dans le contexte des défis croissants dans les domaines cités, l</w:t>
      </w:r>
      <w:r w:rsidR="008D1C55" w:rsidRPr="00FC1791">
        <w:rPr>
          <w:rFonts w:ascii="Arial" w:hAnsi="Arial" w:cs="Arial"/>
          <w:lang w:val="fr-CH"/>
        </w:rPr>
        <w:t>’</w:t>
      </w:r>
      <w:r w:rsidRPr="00FC1791">
        <w:rPr>
          <w:rFonts w:ascii="Arial" w:hAnsi="Arial" w:cs="Arial"/>
          <w:lang w:val="fr-CH"/>
        </w:rPr>
        <w:t xml:space="preserve">élaboration de bases solides est indispensable pour pouvoir financer des mesures ciblées et les mettre en œuvre par la suite. </w:t>
      </w:r>
    </w:p>
    <w:p w14:paraId="13F98B90" w14:textId="77777777" w:rsidR="00625E73" w:rsidRPr="00FC1791" w:rsidRDefault="00625E73" w:rsidP="00625E73">
      <w:pPr>
        <w:spacing w:line="240" w:lineRule="auto"/>
        <w:rPr>
          <w:rFonts w:ascii="Arial" w:hAnsi="Arial" w:cs="Arial"/>
          <w:lang w:val="fr-CH"/>
        </w:rPr>
      </w:pPr>
    </w:p>
    <w:p w14:paraId="4009D7FE" w14:textId="320D8F6A" w:rsidR="00015E09" w:rsidRPr="00FC1791" w:rsidRDefault="006E0F75" w:rsidP="00015E09">
      <w:pPr>
        <w:spacing w:line="240" w:lineRule="auto"/>
        <w:rPr>
          <w:rFonts w:ascii="Arial" w:hAnsi="Arial" w:cs="Arial"/>
          <w:lang w:val="fr-CH"/>
        </w:rPr>
      </w:pPr>
      <w:r w:rsidRPr="00FC1791">
        <w:rPr>
          <w:rFonts w:ascii="Arial" w:hAnsi="Arial" w:cs="Arial"/>
          <w:lang w:val="fr-CH"/>
        </w:rPr>
        <w:t>Globalement</w:t>
      </w:r>
      <w:r w:rsidR="00625E73" w:rsidRPr="00FC1791">
        <w:rPr>
          <w:rFonts w:ascii="Arial" w:hAnsi="Arial" w:cs="Arial"/>
          <w:lang w:val="fr-CH"/>
        </w:rPr>
        <w:t>, on constate toutefois que les défis croissants et l</w:t>
      </w:r>
      <w:r w:rsidR="008D1C55" w:rsidRPr="00FC1791">
        <w:rPr>
          <w:rFonts w:ascii="Arial" w:hAnsi="Arial" w:cs="Arial"/>
          <w:lang w:val="fr-CH"/>
        </w:rPr>
        <w:t>’</w:t>
      </w:r>
      <w:r w:rsidR="00625E73" w:rsidRPr="00FC1791">
        <w:rPr>
          <w:rFonts w:ascii="Arial" w:hAnsi="Arial" w:cs="Arial"/>
          <w:lang w:val="fr-CH"/>
        </w:rPr>
        <w:t xml:space="preserve">augmentation des coûts dans le domaine du patrimoine culturel </w:t>
      </w:r>
      <w:r w:rsidR="008D1C55" w:rsidRPr="00FC1791">
        <w:rPr>
          <w:rFonts w:ascii="Arial" w:hAnsi="Arial" w:cs="Arial"/>
          <w:lang w:val="fr-CH"/>
        </w:rPr>
        <w:t>font face à</w:t>
      </w:r>
      <w:r w:rsidR="00625E73" w:rsidRPr="00FC1791">
        <w:rPr>
          <w:rFonts w:ascii="Arial" w:hAnsi="Arial" w:cs="Arial"/>
          <w:lang w:val="fr-CH"/>
        </w:rPr>
        <w:t xml:space="preserve"> une diminution des moyens financiers dans le crédit d</w:t>
      </w:r>
      <w:r w:rsidR="008D1C55" w:rsidRPr="00FC1791">
        <w:rPr>
          <w:rFonts w:ascii="Arial" w:hAnsi="Arial" w:cs="Arial"/>
          <w:lang w:val="fr-CH"/>
        </w:rPr>
        <w:t>’</w:t>
      </w:r>
      <w:r w:rsidR="00625E73" w:rsidRPr="00FC1791">
        <w:rPr>
          <w:rFonts w:ascii="Arial" w:hAnsi="Arial" w:cs="Arial"/>
          <w:lang w:val="fr-CH"/>
        </w:rPr>
        <w:t>engagement pour la culture du bâti.</w:t>
      </w:r>
      <w:r w:rsidR="00015E09" w:rsidRPr="00FC1791">
        <w:rPr>
          <w:rFonts w:ascii="Arial" w:hAnsi="Arial" w:cs="Arial"/>
          <w:lang w:val="fr-CH"/>
        </w:rPr>
        <w:t xml:space="preserve"> Le domaine de la culture du bâti présente la plus faible croissance nominale de tout le domaine culturel, ce qui n’est ni justifiable ni conforme à l’objectif</w:t>
      </w:r>
      <w:r w:rsidRPr="00FC1791">
        <w:rPr>
          <w:rFonts w:ascii="Arial" w:hAnsi="Arial" w:cs="Arial"/>
          <w:lang w:val="fr-CH"/>
        </w:rPr>
        <w:t xml:space="preserve"> du Message</w:t>
      </w:r>
    </w:p>
    <w:p w14:paraId="2EF4EB31" w14:textId="77777777" w:rsidR="00625E73" w:rsidRPr="00FC1791" w:rsidRDefault="00625E73" w:rsidP="00625E73">
      <w:pPr>
        <w:spacing w:line="240" w:lineRule="auto"/>
        <w:rPr>
          <w:rFonts w:ascii="Arial" w:hAnsi="Arial" w:cs="Arial"/>
          <w:lang w:val="fr-CH"/>
        </w:rPr>
      </w:pPr>
    </w:p>
    <w:p w14:paraId="04EF7D9D" w14:textId="0A61E3B5" w:rsidR="00625E73" w:rsidRPr="00FC1791" w:rsidRDefault="00625E73" w:rsidP="00625E73">
      <w:pPr>
        <w:spacing w:line="240" w:lineRule="auto"/>
        <w:rPr>
          <w:rFonts w:ascii="Arial" w:hAnsi="Arial" w:cs="Arial"/>
          <w:b/>
          <w:bCs/>
          <w:lang w:val="fr-CH"/>
        </w:rPr>
      </w:pPr>
      <w:r w:rsidRPr="00FC1791">
        <w:rPr>
          <w:rFonts w:ascii="Arial" w:hAnsi="Arial" w:cs="Arial"/>
          <w:b/>
          <w:bCs/>
          <w:lang w:val="fr-CH"/>
        </w:rPr>
        <w:t>Le Centre NIKE demande que le crédit d</w:t>
      </w:r>
      <w:r w:rsidR="008D1C55" w:rsidRPr="00FC1791">
        <w:rPr>
          <w:rFonts w:ascii="Arial" w:hAnsi="Arial" w:cs="Arial"/>
          <w:b/>
          <w:bCs/>
          <w:lang w:val="fr-CH"/>
        </w:rPr>
        <w:t>’</w:t>
      </w:r>
      <w:r w:rsidRPr="00FC1791">
        <w:rPr>
          <w:rFonts w:ascii="Arial" w:hAnsi="Arial" w:cs="Arial"/>
          <w:b/>
          <w:bCs/>
          <w:lang w:val="fr-CH"/>
        </w:rPr>
        <w:t>engagem</w:t>
      </w:r>
      <w:r w:rsidR="005375E1" w:rsidRPr="00FC1791">
        <w:rPr>
          <w:rFonts w:ascii="Arial" w:hAnsi="Arial" w:cs="Arial"/>
          <w:b/>
          <w:bCs/>
          <w:lang w:val="fr-CH"/>
        </w:rPr>
        <w:t>e</w:t>
      </w:r>
      <w:r w:rsidRPr="00FC1791">
        <w:rPr>
          <w:rFonts w:ascii="Arial" w:hAnsi="Arial" w:cs="Arial"/>
          <w:b/>
          <w:bCs/>
          <w:lang w:val="fr-CH"/>
        </w:rPr>
        <w:t xml:space="preserve">nt pour le </w:t>
      </w:r>
      <w:r w:rsidR="008D1C55" w:rsidRPr="00FC1791">
        <w:rPr>
          <w:rFonts w:ascii="Arial" w:hAnsi="Arial" w:cs="Arial"/>
          <w:b/>
          <w:bCs/>
          <w:lang w:val="fr-CH"/>
        </w:rPr>
        <w:t>d</w:t>
      </w:r>
      <w:r w:rsidRPr="00FC1791">
        <w:rPr>
          <w:rFonts w:ascii="Arial" w:hAnsi="Arial" w:cs="Arial"/>
          <w:b/>
          <w:bCs/>
          <w:lang w:val="fr-CH"/>
        </w:rPr>
        <w:t>omaine d</w:t>
      </w:r>
      <w:r w:rsidR="008D1C55" w:rsidRPr="00FC1791">
        <w:rPr>
          <w:rFonts w:ascii="Arial" w:hAnsi="Arial" w:cs="Arial"/>
          <w:b/>
          <w:bCs/>
          <w:lang w:val="fr-CH"/>
        </w:rPr>
        <w:t>’</w:t>
      </w:r>
      <w:r w:rsidRPr="00FC1791">
        <w:rPr>
          <w:rFonts w:ascii="Arial" w:hAnsi="Arial" w:cs="Arial"/>
          <w:b/>
          <w:bCs/>
          <w:lang w:val="fr-CH"/>
        </w:rPr>
        <w:t>encouragement Culture du bâti soit augmenté de 4</w:t>
      </w:r>
      <w:r w:rsidR="008D1C55" w:rsidRPr="00FC1791">
        <w:rPr>
          <w:rFonts w:ascii="Arial" w:hAnsi="Arial" w:cs="Arial"/>
          <w:b/>
          <w:bCs/>
          <w:lang w:val="fr-CH"/>
        </w:rPr>
        <w:t>%</w:t>
      </w:r>
      <w:r w:rsidRPr="00FC1791">
        <w:rPr>
          <w:rFonts w:ascii="Arial" w:hAnsi="Arial" w:cs="Arial"/>
          <w:b/>
          <w:bCs/>
          <w:lang w:val="fr-CH"/>
        </w:rPr>
        <w:t xml:space="preserve">, soit </w:t>
      </w:r>
      <w:r w:rsidR="005375E1" w:rsidRPr="00FC1791">
        <w:rPr>
          <w:rFonts w:ascii="Arial" w:hAnsi="Arial" w:cs="Arial"/>
          <w:b/>
          <w:bCs/>
          <w:lang w:val="fr-CH"/>
        </w:rPr>
        <w:t xml:space="preserve">de </w:t>
      </w:r>
      <w:r w:rsidRPr="00FC1791">
        <w:rPr>
          <w:rFonts w:ascii="Arial" w:hAnsi="Arial" w:cs="Arial"/>
          <w:b/>
          <w:bCs/>
          <w:lang w:val="fr-CH"/>
        </w:rPr>
        <w:t>CHF 5,12 millions, pour atteindre CHF 133,5 millions.</w:t>
      </w:r>
    </w:p>
    <w:p w14:paraId="72B29619" w14:textId="77777777" w:rsidR="00625E73" w:rsidRPr="00FC1791" w:rsidRDefault="00625E73" w:rsidP="00625E73">
      <w:pPr>
        <w:spacing w:line="240" w:lineRule="auto"/>
        <w:rPr>
          <w:rFonts w:ascii="Arial" w:hAnsi="Arial" w:cs="Arial"/>
          <w:lang w:val="fr-CH"/>
        </w:rPr>
      </w:pPr>
    </w:p>
    <w:p w14:paraId="471A3C59" w14:textId="77777777" w:rsidR="00B96C90" w:rsidRPr="00FC1791" w:rsidRDefault="00B96C90" w:rsidP="00B96C90">
      <w:pPr>
        <w:spacing w:line="240" w:lineRule="auto"/>
        <w:rPr>
          <w:rFonts w:ascii="Arial" w:hAnsi="Arial" w:cs="Arial"/>
          <w:b/>
          <w:bCs/>
          <w:color w:val="000000" w:themeColor="text1"/>
          <w:lang w:val="fr-CH"/>
        </w:rPr>
      </w:pPr>
      <w:r w:rsidRPr="00FC1791">
        <w:rPr>
          <w:rFonts w:ascii="Arial" w:hAnsi="Arial" w:cs="Arial"/>
          <w:b/>
          <w:bCs/>
          <w:color w:val="000000" w:themeColor="text1"/>
          <w:lang w:val="fr-CH"/>
        </w:rPr>
        <w:t xml:space="preserve">On constate toutefois que les défis croissants, et notamment la forte augmentation des coûts depuis </w:t>
      </w:r>
      <w:r w:rsidRPr="00FC1791">
        <w:rPr>
          <w:rFonts w:ascii="Arial" w:hAnsi="Arial" w:cs="Arial"/>
          <w:b/>
          <w:bCs/>
          <w:color w:val="000000" w:themeColor="text1"/>
          <w:lang w:val="fr-CH"/>
        </w:rPr>
        <w:lastRenderedPageBreak/>
        <w:t xml:space="preserve">2020 dans le domaine de la </w:t>
      </w:r>
      <w:r w:rsidRPr="00FC1791">
        <w:rPr>
          <w:rFonts w:ascii="Arial" w:hAnsi="Arial" w:cs="Arial"/>
          <w:b/>
          <w:bCs/>
          <w:lang w:val="fr-CH"/>
        </w:rPr>
        <w:t>construction,</w:t>
      </w:r>
      <w:r w:rsidRPr="00FC1791">
        <w:rPr>
          <w:rStyle w:val="berschrift2Zchn"/>
          <w:rFonts w:ascii="Arial" w:hAnsi="Arial" w:cs="Arial"/>
          <w:b w:val="0"/>
          <w:color w:val="auto"/>
          <w:lang w:val="fr-CH"/>
        </w:rPr>
        <w:t xml:space="preserve"> </w:t>
      </w:r>
      <w:r w:rsidRPr="00FC1791">
        <w:rPr>
          <w:rStyle w:val="Funotenzeichen"/>
          <w:rFonts w:ascii="Arial" w:hAnsi="Arial" w:cs="Arial"/>
          <w:b/>
          <w:color w:val="auto"/>
        </w:rPr>
        <w:footnoteReference w:id="2"/>
      </w:r>
      <w:r w:rsidRPr="00FC1791">
        <w:rPr>
          <w:rFonts w:ascii="Arial" w:hAnsi="Arial" w:cs="Arial"/>
          <w:b/>
          <w:bCs/>
          <w:lang w:val="fr-CH"/>
        </w:rPr>
        <w:t xml:space="preserve"> et </w:t>
      </w:r>
      <w:r w:rsidRPr="00FC1791">
        <w:rPr>
          <w:rFonts w:ascii="Arial" w:hAnsi="Arial" w:cs="Arial"/>
          <w:b/>
          <w:bCs/>
          <w:color w:val="000000" w:themeColor="text1"/>
          <w:lang w:val="fr-CH"/>
        </w:rPr>
        <w:t>donc des interventions sur les objets architecturaux et archéologiques dignes de protection, sont assortis d’une diminution des moyens financiers dans le crédit d'engagement Culture du bâti. Le domaine de la culture du bâti présente la plus faible croissance nominale de tout le secteur culturel, ce qui n'est ni justifiable ni conforme à l'objectif du Message.</w:t>
      </w:r>
    </w:p>
    <w:p w14:paraId="67576086" w14:textId="77777777" w:rsidR="006E0F75" w:rsidRPr="00FC1791" w:rsidRDefault="006E0F75" w:rsidP="006E0F75">
      <w:pPr>
        <w:spacing w:line="240" w:lineRule="auto"/>
        <w:rPr>
          <w:rFonts w:ascii="Arial" w:hAnsi="Arial" w:cs="Arial"/>
          <w:b/>
          <w:bCs/>
          <w:lang w:val="fr-CH"/>
        </w:rPr>
      </w:pPr>
    </w:p>
    <w:p w14:paraId="125080F6" w14:textId="36316AAC" w:rsidR="00947E42" w:rsidRPr="00FC1791" w:rsidRDefault="006E0F75" w:rsidP="006E0F75">
      <w:pPr>
        <w:spacing w:line="240" w:lineRule="auto"/>
        <w:rPr>
          <w:rFonts w:ascii="Arial" w:hAnsi="Arial" w:cs="Arial"/>
          <w:lang w:val="fr-CH"/>
        </w:rPr>
      </w:pPr>
      <w:r w:rsidRPr="00FC1791">
        <w:rPr>
          <w:rFonts w:ascii="Arial" w:hAnsi="Arial" w:cs="Arial"/>
          <w:b/>
          <w:bCs/>
          <w:lang w:val="fr-CH"/>
        </w:rPr>
        <w:t>Le Centre NIKE demande que le crédit d'engagement pour le domaine d'encouragement de la culture du bâti soit augmenté d'au moins 4 pour cent, soit de CHF 5,12 millions, pour atteindre CHF 133,5 millions.</w:t>
      </w:r>
    </w:p>
    <w:p w14:paraId="286DF2B1" w14:textId="77777777" w:rsidR="00947E42" w:rsidRPr="00FC1791" w:rsidRDefault="00947E42" w:rsidP="00625E73">
      <w:pPr>
        <w:spacing w:line="240" w:lineRule="auto"/>
        <w:rPr>
          <w:rFonts w:ascii="Arial" w:hAnsi="Arial" w:cs="Arial"/>
          <w:lang w:val="fr-CH"/>
        </w:rPr>
      </w:pPr>
    </w:p>
    <w:p w14:paraId="478EE4E8" w14:textId="77777777" w:rsidR="00947E42" w:rsidRPr="00FC1791" w:rsidRDefault="00947E42" w:rsidP="00625E73">
      <w:pPr>
        <w:spacing w:line="240" w:lineRule="auto"/>
        <w:rPr>
          <w:rFonts w:ascii="Arial" w:hAnsi="Arial" w:cs="Arial"/>
          <w:lang w:val="fr-CH"/>
        </w:rPr>
      </w:pPr>
    </w:p>
    <w:p w14:paraId="6031C3D3" w14:textId="20D62360" w:rsidR="0077575F" w:rsidRPr="00FC1791" w:rsidRDefault="00625E73" w:rsidP="00625E73">
      <w:pPr>
        <w:spacing w:line="240" w:lineRule="auto"/>
        <w:rPr>
          <w:rFonts w:ascii="Arial" w:hAnsi="Arial" w:cs="Arial"/>
          <w:lang w:val="fr-CH"/>
        </w:rPr>
      </w:pPr>
      <w:r w:rsidRPr="00FC1791">
        <w:rPr>
          <w:rFonts w:ascii="Arial" w:hAnsi="Arial" w:cs="Arial"/>
          <w:lang w:val="fr-CH"/>
        </w:rPr>
        <w:t>La demande se fonde sur</w:t>
      </w:r>
      <w:r w:rsidR="006E0F75" w:rsidRPr="00FC1791">
        <w:rPr>
          <w:rFonts w:ascii="Arial" w:hAnsi="Arial" w:cs="Arial"/>
          <w:lang w:val="fr-CH"/>
        </w:rPr>
        <w:t> :</w:t>
      </w:r>
    </w:p>
    <w:p w14:paraId="3491821E" w14:textId="77777777" w:rsidR="0077575F" w:rsidRPr="00FC1791" w:rsidRDefault="0077575F" w:rsidP="00170C74">
      <w:pPr>
        <w:spacing w:line="240" w:lineRule="auto"/>
        <w:rPr>
          <w:rFonts w:ascii="Arial" w:hAnsi="Arial" w:cs="Arial"/>
          <w:lang w:val="fr-CH"/>
        </w:rPr>
      </w:pPr>
    </w:p>
    <w:p w14:paraId="79BAFA0A" w14:textId="78139182" w:rsidR="00475FCC" w:rsidRPr="00FC1791" w:rsidRDefault="006E0F75" w:rsidP="00475FCC">
      <w:pPr>
        <w:pStyle w:val="Listenabsatz"/>
        <w:numPr>
          <w:ilvl w:val="0"/>
          <w:numId w:val="30"/>
        </w:numPr>
        <w:spacing w:line="240" w:lineRule="auto"/>
        <w:rPr>
          <w:rFonts w:ascii="Arial" w:hAnsi="Arial" w:cs="Arial"/>
          <w:b w:val="0"/>
          <w:bCs/>
          <w:szCs w:val="19"/>
          <w:lang w:val="fr-CH"/>
        </w:rPr>
      </w:pPr>
      <w:proofErr w:type="gramStart"/>
      <w:r w:rsidRPr="00FC1791">
        <w:rPr>
          <w:rFonts w:ascii="Arial" w:hAnsi="Arial" w:cs="Arial"/>
          <w:b w:val="0"/>
          <w:bCs/>
          <w:szCs w:val="19"/>
          <w:lang w:val="fr-CH"/>
        </w:rPr>
        <w:t>l</w:t>
      </w:r>
      <w:r w:rsidR="00475FCC" w:rsidRPr="00FC1791">
        <w:rPr>
          <w:rFonts w:ascii="Arial" w:hAnsi="Arial" w:cs="Arial"/>
          <w:b w:val="0"/>
          <w:bCs/>
          <w:szCs w:val="19"/>
          <w:lang w:val="fr-CH"/>
        </w:rPr>
        <w:t>’augmentation</w:t>
      </w:r>
      <w:proofErr w:type="gramEnd"/>
      <w:r w:rsidR="00475FCC" w:rsidRPr="00FC1791">
        <w:rPr>
          <w:rFonts w:ascii="Arial" w:hAnsi="Arial" w:cs="Arial"/>
          <w:b w:val="0"/>
          <w:bCs/>
          <w:szCs w:val="19"/>
          <w:lang w:val="fr-CH"/>
        </w:rPr>
        <w:t xml:space="preserve"> des coûts réels des </w:t>
      </w:r>
      <w:r w:rsidRPr="00FC1791">
        <w:rPr>
          <w:rFonts w:ascii="Arial" w:hAnsi="Arial" w:cs="Arial"/>
          <w:b w:val="0"/>
          <w:bCs/>
          <w:szCs w:val="19"/>
          <w:lang w:val="fr-CH"/>
        </w:rPr>
        <w:t xml:space="preserve">interventions </w:t>
      </w:r>
      <w:r w:rsidR="008D1783" w:rsidRPr="00FC1791">
        <w:rPr>
          <w:rFonts w:ascii="Arial" w:hAnsi="Arial" w:cs="Arial"/>
          <w:b w:val="0"/>
          <w:bCs/>
          <w:lang w:val="fr-CH"/>
        </w:rPr>
        <w:t xml:space="preserve">architecturales et archéologiques </w:t>
      </w:r>
      <w:r w:rsidR="00475FCC" w:rsidRPr="00FC1791">
        <w:rPr>
          <w:rFonts w:ascii="Arial" w:hAnsi="Arial" w:cs="Arial"/>
          <w:b w:val="0"/>
          <w:bCs/>
          <w:szCs w:val="19"/>
          <w:lang w:val="fr-CH"/>
        </w:rPr>
        <w:t>pour la protection, la conservation et la documentation du patrimoine culturel bâti, en raison du renchérissement actuel et futur, ainsi que de l’augmentation des coûts de construction.</w:t>
      </w:r>
    </w:p>
    <w:p w14:paraId="151759A1" w14:textId="2FA180C7" w:rsidR="00475FCC" w:rsidRPr="00FC1791" w:rsidRDefault="006E0F75" w:rsidP="00475FCC">
      <w:pPr>
        <w:pStyle w:val="Listenabsatz"/>
        <w:numPr>
          <w:ilvl w:val="0"/>
          <w:numId w:val="30"/>
        </w:numPr>
        <w:spacing w:line="240" w:lineRule="auto"/>
        <w:rPr>
          <w:rFonts w:ascii="Arial" w:hAnsi="Arial" w:cs="Arial"/>
          <w:b w:val="0"/>
          <w:bCs/>
          <w:szCs w:val="19"/>
          <w:lang w:val="fr-CH"/>
        </w:rPr>
      </w:pPr>
      <w:proofErr w:type="gramStart"/>
      <w:r w:rsidRPr="00FC1791">
        <w:rPr>
          <w:rFonts w:ascii="Arial" w:hAnsi="Arial" w:cs="Arial"/>
          <w:b w:val="0"/>
          <w:bCs/>
          <w:szCs w:val="19"/>
          <w:lang w:val="fr-CH"/>
        </w:rPr>
        <w:t>l</w:t>
      </w:r>
      <w:r w:rsidR="00475FCC" w:rsidRPr="00FC1791">
        <w:rPr>
          <w:rFonts w:ascii="Arial" w:hAnsi="Arial" w:cs="Arial"/>
          <w:b w:val="0"/>
          <w:bCs/>
          <w:szCs w:val="19"/>
          <w:lang w:val="fr-CH"/>
        </w:rPr>
        <w:t>’intensification</w:t>
      </w:r>
      <w:proofErr w:type="gramEnd"/>
      <w:r w:rsidR="00475FCC" w:rsidRPr="00FC1791">
        <w:rPr>
          <w:rFonts w:ascii="Arial" w:hAnsi="Arial" w:cs="Arial"/>
          <w:b w:val="0"/>
          <w:bCs/>
          <w:szCs w:val="19"/>
          <w:lang w:val="fr-CH"/>
        </w:rPr>
        <w:t xml:space="preserve"> de l’activité de construction (densification), qui entraîne une augmentation du nombre, de l’ampleur et de la complexité des tâches, ainsi qu’un besoin accru en ressources, en particulier dans le domaine de la protection des sites </w:t>
      </w:r>
      <w:r w:rsidR="00D2270D" w:rsidRPr="00FC1791">
        <w:rPr>
          <w:rFonts w:ascii="Arial" w:hAnsi="Arial" w:cs="Arial"/>
          <w:b w:val="0"/>
          <w:bCs/>
          <w:lang w:val="fr-CH"/>
        </w:rPr>
        <w:t>construits, du conseil en construction pour la protection du patrimoine bâti, ainsi qu’en matière archéologique</w:t>
      </w:r>
      <w:r w:rsidR="00475FCC" w:rsidRPr="00FC1791">
        <w:rPr>
          <w:rFonts w:ascii="Arial" w:hAnsi="Arial" w:cs="Arial"/>
          <w:b w:val="0"/>
          <w:bCs/>
          <w:szCs w:val="19"/>
          <w:lang w:val="fr-CH"/>
        </w:rPr>
        <w:t xml:space="preserve">. </w:t>
      </w:r>
    </w:p>
    <w:p w14:paraId="5B256A8F" w14:textId="1FDDA289" w:rsidR="008D1783" w:rsidRPr="00FC1791" w:rsidRDefault="008D1783" w:rsidP="008D1783">
      <w:pPr>
        <w:pStyle w:val="Listenabsatz"/>
        <w:numPr>
          <w:ilvl w:val="0"/>
          <w:numId w:val="30"/>
        </w:numPr>
        <w:spacing w:line="276" w:lineRule="auto"/>
        <w:rPr>
          <w:rFonts w:ascii="Arial" w:hAnsi="Arial" w:cs="Arial"/>
          <w:b w:val="0"/>
          <w:bCs/>
          <w:lang w:val="fr-CH"/>
        </w:rPr>
      </w:pPr>
      <w:proofErr w:type="gramStart"/>
      <w:r w:rsidRPr="00FC1791">
        <w:rPr>
          <w:rFonts w:ascii="Arial" w:hAnsi="Arial" w:cs="Arial"/>
          <w:b w:val="0"/>
          <w:bCs/>
          <w:lang w:val="fr-CH"/>
        </w:rPr>
        <w:t>un</w:t>
      </w:r>
      <w:proofErr w:type="gramEnd"/>
      <w:r w:rsidRPr="00FC1791">
        <w:rPr>
          <w:rFonts w:ascii="Arial" w:hAnsi="Arial" w:cs="Arial"/>
          <w:b w:val="0"/>
          <w:bCs/>
          <w:lang w:val="fr-CH"/>
        </w:rPr>
        <w:t xml:space="preserve"> besoin croissant en ressources en raison des nouvelles mesures et tâches définies </w:t>
      </w:r>
      <w:r w:rsidR="00764967" w:rsidRPr="00FC1791">
        <w:rPr>
          <w:rFonts w:ascii="Arial" w:hAnsi="Arial" w:cs="Arial"/>
          <w:b w:val="0"/>
          <w:bCs/>
          <w:lang w:val="fr-CH"/>
        </w:rPr>
        <w:t>pour</w:t>
      </w:r>
      <w:r w:rsidRPr="00FC1791">
        <w:rPr>
          <w:rFonts w:ascii="Arial" w:hAnsi="Arial" w:cs="Arial"/>
          <w:b w:val="0"/>
          <w:bCs/>
          <w:lang w:val="fr-CH"/>
        </w:rPr>
        <w:t xml:space="preserve"> la protection du climat et l’adaptation au </w:t>
      </w:r>
      <w:r w:rsidR="00764967" w:rsidRPr="00FC1791">
        <w:rPr>
          <w:rFonts w:ascii="Arial" w:hAnsi="Arial" w:cs="Arial"/>
          <w:b w:val="0"/>
          <w:bCs/>
          <w:lang w:val="fr-CH"/>
        </w:rPr>
        <w:t xml:space="preserve">changement climatique </w:t>
      </w:r>
      <w:r w:rsidRPr="00FC1791">
        <w:rPr>
          <w:rFonts w:ascii="Arial" w:hAnsi="Arial" w:cs="Arial"/>
          <w:b w:val="0"/>
          <w:bCs/>
          <w:lang w:val="fr-CH"/>
        </w:rPr>
        <w:t>(zéro net pour les monuments historiques, stratégies de conservation pour les constructions à caractère historique).</w:t>
      </w:r>
    </w:p>
    <w:p w14:paraId="53BFE338" w14:textId="403C2D30" w:rsidR="0077575F" w:rsidRPr="00FC1791" w:rsidRDefault="00475FCC" w:rsidP="007440F5">
      <w:pPr>
        <w:pStyle w:val="Listenabsatz"/>
        <w:numPr>
          <w:ilvl w:val="0"/>
          <w:numId w:val="30"/>
        </w:numPr>
        <w:spacing w:line="240" w:lineRule="auto"/>
        <w:rPr>
          <w:rFonts w:ascii="Arial" w:hAnsi="Arial" w:cs="Arial"/>
          <w:b w:val="0"/>
          <w:bCs/>
          <w:szCs w:val="19"/>
          <w:lang w:val="fr-CH"/>
        </w:rPr>
      </w:pPr>
      <w:proofErr w:type="gramStart"/>
      <w:r w:rsidRPr="00FC1791">
        <w:rPr>
          <w:rFonts w:ascii="Arial" w:hAnsi="Arial" w:cs="Arial"/>
          <w:b w:val="0"/>
          <w:bCs/>
          <w:szCs w:val="19"/>
          <w:lang w:val="fr-CH"/>
        </w:rPr>
        <w:t>la</w:t>
      </w:r>
      <w:proofErr w:type="gramEnd"/>
      <w:r w:rsidRPr="00FC1791">
        <w:rPr>
          <w:rFonts w:ascii="Arial" w:hAnsi="Arial" w:cs="Arial"/>
          <w:b w:val="0"/>
          <w:bCs/>
          <w:szCs w:val="19"/>
          <w:lang w:val="fr-CH"/>
        </w:rPr>
        <w:t xml:space="preserve"> complexité </w:t>
      </w:r>
      <w:r w:rsidR="00764967" w:rsidRPr="00FC1791">
        <w:rPr>
          <w:rFonts w:ascii="Arial" w:hAnsi="Arial" w:cs="Arial"/>
          <w:b w:val="0"/>
          <w:bCs/>
          <w:szCs w:val="19"/>
          <w:lang w:val="fr-CH"/>
        </w:rPr>
        <w:t xml:space="preserve">et les coûts croissants </w:t>
      </w:r>
      <w:r w:rsidRPr="00FC1791">
        <w:rPr>
          <w:rFonts w:ascii="Arial" w:hAnsi="Arial" w:cs="Arial"/>
          <w:b w:val="0"/>
          <w:bCs/>
          <w:szCs w:val="19"/>
          <w:lang w:val="fr-CH"/>
        </w:rPr>
        <w:t xml:space="preserve">des mesures </w:t>
      </w:r>
      <w:r w:rsidR="00764967" w:rsidRPr="00FC1791">
        <w:rPr>
          <w:rFonts w:ascii="Arial" w:hAnsi="Arial" w:cs="Arial"/>
          <w:b w:val="0"/>
          <w:bCs/>
          <w:szCs w:val="19"/>
          <w:lang w:val="fr-CH"/>
        </w:rPr>
        <w:t>destinées à</w:t>
      </w:r>
      <w:r w:rsidRPr="00FC1791">
        <w:rPr>
          <w:rFonts w:ascii="Arial" w:hAnsi="Arial" w:cs="Arial"/>
          <w:b w:val="0"/>
          <w:bCs/>
          <w:szCs w:val="19"/>
          <w:lang w:val="fr-CH"/>
        </w:rPr>
        <w:t xml:space="preserve"> la numérisation</w:t>
      </w:r>
      <w:r w:rsidR="00764967" w:rsidRPr="00FC1791">
        <w:rPr>
          <w:rFonts w:ascii="Arial" w:hAnsi="Arial" w:cs="Arial"/>
          <w:b w:val="0"/>
          <w:bCs/>
          <w:szCs w:val="19"/>
          <w:lang w:val="fr-CH"/>
        </w:rPr>
        <w:t xml:space="preserve"> et</w:t>
      </w:r>
      <w:r w:rsidRPr="00FC1791">
        <w:rPr>
          <w:rFonts w:ascii="Arial" w:hAnsi="Arial" w:cs="Arial"/>
          <w:b w:val="0"/>
          <w:bCs/>
          <w:szCs w:val="19"/>
          <w:lang w:val="fr-CH"/>
        </w:rPr>
        <w:t xml:space="preserve"> la </w:t>
      </w:r>
      <w:r w:rsidR="00EF4DD3" w:rsidRPr="00FC1791">
        <w:rPr>
          <w:rFonts w:ascii="Arial" w:hAnsi="Arial" w:cs="Arial"/>
          <w:b w:val="0"/>
          <w:bCs/>
          <w:szCs w:val="19"/>
          <w:lang w:val="fr-CH"/>
        </w:rPr>
        <w:t>transmission</w:t>
      </w:r>
      <w:r w:rsidR="00764967" w:rsidRPr="00FC1791">
        <w:rPr>
          <w:rFonts w:ascii="Arial" w:hAnsi="Arial" w:cs="Arial"/>
          <w:b w:val="0"/>
          <w:bCs/>
          <w:szCs w:val="19"/>
          <w:lang w:val="fr-CH"/>
        </w:rPr>
        <w:t>,</w:t>
      </w:r>
      <w:r w:rsidRPr="00FC1791">
        <w:rPr>
          <w:rFonts w:ascii="Arial" w:hAnsi="Arial" w:cs="Arial"/>
          <w:b w:val="0"/>
          <w:bCs/>
          <w:szCs w:val="19"/>
          <w:lang w:val="fr-CH"/>
        </w:rPr>
        <w:t xml:space="preserve"> et </w:t>
      </w:r>
      <w:r w:rsidR="00764967" w:rsidRPr="00FC1791">
        <w:rPr>
          <w:rFonts w:ascii="Arial" w:hAnsi="Arial" w:cs="Arial"/>
          <w:b w:val="0"/>
          <w:bCs/>
          <w:szCs w:val="19"/>
          <w:lang w:val="fr-CH"/>
        </w:rPr>
        <w:t xml:space="preserve">les </w:t>
      </w:r>
      <w:r w:rsidRPr="00FC1791">
        <w:rPr>
          <w:rFonts w:ascii="Arial" w:hAnsi="Arial" w:cs="Arial"/>
          <w:b w:val="0"/>
          <w:bCs/>
          <w:szCs w:val="19"/>
          <w:lang w:val="fr-CH"/>
        </w:rPr>
        <w:t xml:space="preserve">exigences </w:t>
      </w:r>
      <w:r w:rsidR="00764967" w:rsidRPr="00FC1791">
        <w:rPr>
          <w:rFonts w:ascii="Arial" w:hAnsi="Arial" w:cs="Arial"/>
          <w:b w:val="0"/>
          <w:bCs/>
          <w:szCs w:val="19"/>
          <w:lang w:val="fr-CH"/>
        </w:rPr>
        <w:t>grandissantes</w:t>
      </w:r>
      <w:r w:rsidRPr="00FC1791">
        <w:rPr>
          <w:rFonts w:ascii="Arial" w:hAnsi="Arial" w:cs="Arial"/>
          <w:b w:val="0"/>
          <w:bCs/>
          <w:szCs w:val="19"/>
          <w:lang w:val="fr-CH"/>
        </w:rPr>
        <w:t xml:space="preserve"> qui en découlent pour les organisations.</w:t>
      </w:r>
    </w:p>
    <w:p w14:paraId="3A87DBA2" w14:textId="77777777" w:rsidR="00AF667F" w:rsidRPr="00FC1791" w:rsidRDefault="00AF667F" w:rsidP="00152F73">
      <w:pPr>
        <w:spacing w:line="240" w:lineRule="auto"/>
        <w:rPr>
          <w:rFonts w:ascii="Arial" w:hAnsi="Arial" w:cs="Arial"/>
          <w:lang w:val="fr-CH"/>
        </w:rPr>
      </w:pPr>
    </w:p>
    <w:p w14:paraId="763C3DDE" w14:textId="77777777" w:rsidR="00C603BC" w:rsidRPr="00FC1791" w:rsidRDefault="00C603BC" w:rsidP="00152F73">
      <w:pPr>
        <w:spacing w:line="240" w:lineRule="auto"/>
        <w:rPr>
          <w:rFonts w:ascii="Arial" w:hAnsi="Arial" w:cs="Arial"/>
          <w:b/>
          <w:bCs/>
          <w:lang w:val="fr-CH"/>
        </w:rPr>
      </w:pPr>
    </w:p>
    <w:p w14:paraId="3F504E58" w14:textId="77777777" w:rsidR="00934037" w:rsidRPr="00FC1791" w:rsidRDefault="00934037" w:rsidP="00152F73">
      <w:pPr>
        <w:spacing w:line="240" w:lineRule="auto"/>
        <w:rPr>
          <w:rFonts w:ascii="Arial" w:hAnsi="Arial" w:cs="Arial"/>
          <w:b/>
          <w:bCs/>
          <w:lang w:val="fr-CH"/>
        </w:rPr>
      </w:pPr>
    </w:p>
    <w:p w14:paraId="227FF5D6" w14:textId="0CB5F7A7" w:rsidR="00934037" w:rsidRPr="00FC1791" w:rsidRDefault="000B11C3" w:rsidP="000B11C3">
      <w:pPr>
        <w:widowControl/>
        <w:spacing w:after="200" w:line="276" w:lineRule="auto"/>
        <w:rPr>
          <w:rFonts w:ascii="Arial" w:hAnsi="Arial" w:cs="Arial"/>
          <w:lang w:val="fr-CH"/>
        </w:rPr>
      </w:pPr>
      <w:r w:rsidRPr="00FC1791">
        <w:rPr>
          <w:rFonts w:ascii="Arial" w:hAnsi="Arial" w:cs="Arial"/>
          <w:lang w:val="fr-CH"/>
        </w:rPr>
        <w:br w:type="page"/>
      </w:r>
    </w:p>
    <w:p w14:paraId="483A26B7" w14:textId="3726B73A" w:rsidR="00445EE5" w:rsidRPr="00FC1791" w:rsidRDefault="00D2270D" w:rsidP="00FC2576">
      <w:pPr>
        <w:rPr>
          <w:rFonts w:ascii="Arial" w:hAnsi="Arial" w:cs="Arial"/>
          <w:b/>
          <w:bCs/>
          <w:color w:val="C00000"/>
          <w:sz w:val="22"/>
          <w:szCs w:val="22"/>
          <w:lang w:val="fr-CH"/>
        </w:rPr>
      </w:pPr>
      <w:r w:rsidRPr="00FC1791">
        <w:rPr>
          <w:rFonts w:ascii="Arial" w:hAnsi="Arial" w:cs="Arial"/>
          <w:b/>
          <w:bCs/>
          <w:color w:val="C00000"/>
          <w:sz w:val="22"/>
          <w:szCs w:val="22"/>
          <w:lang w:val="fr-CH"/>
        </w:rPr>
        <w:lastRenderedPageBreak/>
        <w:t>Évaluation détaillée</w:t>
      </w:r>
    </w:p>
    <w:p w14:paraId="7013C820" w14:textId="77777777" w:rsidR="00445EE5" w:rsidRPr="00FC1791" w:rsidRDefault="00445EE5" w:rsidP="00445EE5">
      <w:pPr>
        <w:rPr>
          <w:rFonts w:ascii="Arial" w:hAnsi="Arial" w:cs="Arial"/>
          <w:lang w:val="fr-CH"/>
        </w:rPr>
      </w:pPr>
    </w:p>
    <w:p w14:paraId="5211C634" w14:textId="10B57CB3" w:rsidR="005957C8" w:rsidRPr="00FC1791" w:rsidRDefault="00D2270D" w:rsidP="00B9405A">
      <w:pPr>
        <w:pStyle w:val="berschrift1"/>
        <w:rPr>
          <w:rFonts w:ascii="Arial" w:hAnsi="Arial" w:cs="Arial"/>
          <w:lang w:val="fr-CH"/>
        </w:rPr>
      </w:pPr>
      <w:r w:rsidRPr="00FC1791">
        <w:rPr>
          <w:rFonts w:ascii="Arial" w:hAnsi="Arial" w:cs="Arial"/>
          <w:lang w:val="fr-CH"/>
        </w:rPr>
        <w:t>Rétrospective</w:t>
      </w:r>
      <w:r w:rsidR="005957C8" w:rsidRPr="00FC1791">
        <w:rPr>
          <w:rFonts w:ascii="Arial" w:hAnsi="Arial" w:cs="Arial"/>
          <w:lang w:val="fr-CH"/>
        </w:rPr>
        <w:t xml:space="preserve"> </w:t>
      </w:r>
      <w:r w:rsidRPr="00FC1791">
        <w:rPr>
          <w:rFonts w:ascii="Arial" w:hAnsi="Arial" w:cs="Arial"/>
          <w:lang w:val="fr-CH"/>
        </w:rPr>
        <w:t xml:space="preserve">sur le </w:t>
      </w:r>
      <w:r w:rsidR="00751580" w:rsidRPr="00FC1791">
        <w:rPr>
          <w:rFonts w:ascii="Arial" w:hAnsi="Arial" w:cs="Arial"/>
          <w:lang w:val="fr-CH"/>
        </w:rPr>
        <w:t>Message culture</w:t>
      </w:r>
      <w:r w:rsidR="005957C8" w:rsidRPr="00FC1791">
        <w:rPr>
          <w:rFonts w:ascii="Arial" w:hAnsi="Arial" w:cs="Arial"/>
          <w:lang w:val="fr-CH"/>
        </w:rPr>
        <w:t xml:space="preserve"> 2021-2024, </w:t>
      </w:r>
      <w:r w:rsidRPr="00FC1791">
        <w:rPr>
          <w:rFonts w:ascii="Arial" w:hAnsi="Arial" w:cs="Arial"/>
          <w:lang w:val="fr-CH"/>
        </w:rPr>
        <w:t xml:space="preserve">projets mis en œuvre et évolution du contexte </w:t>
      </w:r>
    </w:p>
    <w:p w14:paraId="0EED914F" w14:textId="2C4ABC1D" w:rsidR="005957C8" w:rsidRPr="00FC1791" w:rsidRDefault="00D2270D" w:rsidP="00152F73">
      <w:pPr>
        <w:pStyle w:val="berschrift2"/>
        <w:spacing w:line="240" w:lineRule="auto"/>
        <w:rPr>
          <w:rFonts w:ascii="Arial" w:hAnsi="Arial" w:cs="Arial"/>
          <w:lang w:val="fr-CH"/>
        </w:rPr>
      </w:pPr>
      <w:r w:rsidRPr="00FC1791">
        <w:rPr>
          <w:rFonts w:ascii="Arial" w:hAnsi="Arial" w:cs="Arial"/>
          <w:lang w:val="fr-CH"/>
        </w:rPr>
        <w:t>Rétrospective</w:t>
      </w:r>
    </w:p>
    <w:p w14:paraId="53B42591" w14:textId="65B521CD" w:rsidR="000760DA" w:rsidRPr="00FC1791" w:rsidRDefault="000760DA" w:rsidP="000760DA">
      <w:pPr>
        <w:rPr>
          <w:rFonts w:ascii="Arial" w:hAnsi="Arial" w:cs="Arial"/>
          <w:szCs w:val="19"/>
          <w:lang w:val="fr-CH"/>
        </w:rPr>
      </w:pPr>
      <w:r w:rsidRPr="00FC1791">
        <w:rPr>
          <w:rFonts w:ascii="Arial" w:hAnsi="Arial" w:cs="Arial"/>
          <w:szCs w:val="19"/>
          <w:lang w:val="fr-CH"/>
        </w:rPr>
        <w:t xml:space="preserve">Le dernier Message culture 2021-2024 maintenait l’orientation des années précédentes tout en mettant l’accent sur de nouveaux contenus, comme l’adaptation de la </w:t>
      </w:r>
      <w:r w:rsidR="008D1783" w:rsidRPr="00FC1791">
        <w:rPr>
          <w:rFonts w:ascii="Arial" w:hAnsi="Arial" w:cs="Arial"/>
          <w:szCs w:val="19"/>
          <w:lang w:val="fr-CH"/>
        </w:rPr>
        <w:t>L</w:t>
      </w:r>
      <w:r w:rsidRPr="00FC1791">
        <w:rPr>
          <w:rFonts w:ascii="Arial" w:hAnsi="Arial" w:cs="Arial"/>
          <w:szCs w:val="19"/>
          <w:lang w:val="fr-CH"/>
        </w:rPr>
        <w:t>oi sur le cinéma, l’introduction d’un encouragement des talents dans le domaine de la musique, le développement du programme « Culture &amp; économie » ou la consolidation de la nouvelle politique de la culture du bâti. Dans le domaine du patrimoine culturel, les aides financières pour la conservation des monuments historiques et l’archéologie, le développement du champ thématique de la culture du bâti de haute qualité et la mise en œuvre de la stratégie interdépartementale de la culture du bâti ont été d’une grande importance</w:t>
      </w:r>
      <w:r w:rsidRPr="00FC1791">
        <w:rPr>
          <w:rStyle w:val="Funotenzeichen"/>
          <w:rFonts w:ascii="Arial" w:hAnsi="Arial" w:cs="Arial"/>
          <w:color w:val="auto"/>
          <w:sz w:val="19"/>
          <w:szCs w:val="19"/>
          <w:lang w:val="fr-CH"/>
        </w:rPr>
        <w:footnoteReference w:id="3"/>
      </w:r>
      <w:r w:rsidRPr="00FC1791">
        <w:rPr>
          <w:rFonts w:ascii="Arial" w:hAnsi="Arial" w:cs="Arial"/>
          <w:szCs w:val="19"/>
          <w:lang w:val="fr-CH"/>
        </w:rPr>
        <w:t xml:space="preserve">. Il faut mentionner le </w:t>
      </w:r>
      <w:r w:rsidRPr="00FC1791">
        <w:rPr>
          <w:rFonts w:ascii="Arial" w:hAnsi="Arial" w:cs="Arial"/>
          <w:i/>
          <w:iCs/>
          <w:szCs w:val="19"/>
          <w:lang w:val="fr-CH"/>
        </w:rPr>
        <w:t xml:space="preserve">Davos </w:t>
      </w:r>
      <w:proofErr w:type="spellStart"/>
      <w:r w:rsidRPr="00FC1791">
        <w:rPr>
          <w:rFonts w:ascii="Arial" w:hAnsi="Arial" w:cs="Arial"/>
          <w:i/>
          <w:iCs/>
          <w:szCs w:val="19"/>
          <w:lang w:val="fr-CH"/>
        </w:rPr>
        <w:t>quality</w:t>
      </w:r>
      <w:proofErr w:type="spellEnd"/>
      <w:r w:rsidRPr="00FC1791">
        <w:rPr>
          <w:rFonts w:ascii="Arial" w:hAnsi="Arial" w:cs="Arial"/>
          <w:i/>
          <w:iCs/>
          <w:szCs w:val="19"/>
          <w:lang w:val="fr-CH"/>
        </w:rPr>
        <w:t xml:space="preserve"> system</w:t>
      </w:r>
      <w:r w:rsidRPr="00FC1791">
        <w:rPr>
          <w:rFonts w:ascii="Arial" w:hAnsi="Arial" w:cs="Arial"/>
          <w:szCs w:val="19"/>
          <w:lang w:val="fr-CH"/>
        </w:rPr>
        <w:t xml:space="preserve"> comme système de gestion de la qualité, et </w:t>
      </w:r>
      <w:r w:rsidRPr="00FC1791">
        <w:rPr>
          <w:rFonts w:ascii="Arial" w:hAnsi="Arial" w:cs="Arial"/>
          <w:i/>
          <w:iCs/>
          <w:lang w:val="fr-CH"/>
        </w:rPr>
        <w:t>l’Alliance de Davos pour</w:t>
      </w:r>
      <w:r w:rsidRPr="00FC1791">
        <w:rPr>
          <w:rFonts w:ascii="Arial" w:hAnsi="Arial" w:cs="Arial"/>
          <w:lang w:val="fr-CH"/>
        </w:rPr>
        <w:t xml:space="preserve"> </w:t>
      </w:r>
      <w:r w:rsidRPr="00FC1791">
        <w:rPr>
          <w:rFonts w:ascii="Arial" w:hAnsi="Arial" w:cs="Arial"/>
          <w:i/>
          <w:iCs/>
          <w:lang w:val="fr-CH"/>
        </w:rPr>
        <w:t xml:space="preserve">la culture du bâti </w:t>
      </w:r>
      <w:r w:rsidRPr="00FC1791">
        <w:rPr>
          <w:rFonts w:ascii="Arial" w:hAnsi="Arial" w:cs="Arial"/>
          <w:szCs w:val="19"/>
          <w:lang w:val="fr-CH"/>
        </w:rPr>
        <w:t>déjà évoquée, qui sous l’actuelle présidence de la Suisse, fait office de réseau de la politique, de l</w:t>
      </w:r>
      <w:r w:rsidR="00F93C1C" w:rsidRPr="00FC1791">
        <w:rPr>
          <w:rFonts w:ascii="Arial" w:hAnsi="Arial" w:cs="Arial"/>
          <w:szCs w:val="19"/>
          <w:lang w:val="fr-CH"/>
        </w:rPr>
        <w:t>’</w:t>
      </w:r>
      <w:r w:rsidRPr="00FC1791">
        <w:rPr>
          <w:rFonts w:ascii="Arial" w:hAnsi="Arial" w:cs="Arial"/>
          <w:szCs w:val="19"/>
          <w:lang w:val="fr-CH"/>
        </w:rPr>
        <w:t xml:space="preserve">économie et de la société civile pour la promotion et le développement de la culture du bâti de haute qualité au niveau international. </w:t>
      </w:r>
    </w:p>
    <w:p w14:paraId="39735A2C" w14:textId="59C1C062" w:rsidR="000760DA" w:rsidRPr="00FC1791" w:rsidRDefault="000760DA" w:rsidP="000760DA">
      <w:pPr>
        <w:spacing w:line="240" w:lineRule="auto"/>
        <w:rPr>
          <w:rFonts w:ascii="Arial" w:hAnsi="Arial" w:cs="Arial"/>
          <w:lang w:val="fr-CH"/>
        </w:rPr>
      </w:pPr>
      <w:r w:rsidRPr="00FC1791">
        <w:rPr>
          <w:rFonts w:ascii="Arial" w:hAnsi="Arial" w:cs="Arial"/>
          <w:lang w:val="fr-CH"/>
        </w:rPr>
        <w:t>Dans le domaine de la culture et de la société</w:t>
      </w:r>
      <w:r w:rsidR="00F93C1C" w:rsidRPr="00FC1791">
        <w:rPr>
          <w:rFonts w:ascii="Arial" w:hAnsi="Arial" w:cs="Arial"/>
          <w:lang w:val="fr-CH"/>
        </w:rPr>
        <w:t xml:space="preserve">, qui inclut </w:t>
      </w:r>
      <w:r w:rsidRPr="00FC1791">
        <w:rPr>
          <w:rFonts w:ascii="Arial" w:hAnsi="Arial" w:cs="Arial"/>
          <w:lang w:val="fr-CH"/>
        </w:rPr>
        <w:t xml:space="preserve">le domaine de la participation culturelle, le renforcement de la promotion de la culture amateur et des activités grand public initié dans le </w:t>
      </w:r>
      <w:r w:rsidR="008D1783" w:rsidRPr="00FC1791">
        <w:rPr>
          <w:rFonts w:ascii="Arial" w:hAnsi="Arial" w:cs="Arial"/>
          <w:lang w:val="fr-CH"/>
        </w:rPr>
        <w:t>M</w:t>
      </w:r>
      <w:r w:rsidRPr="00FC1791">
        <w:rPr>
          <w:rFonts w:ascii="Arial" w:hAnsi="Arial" w:cs="Arial"/>
          <w:lang w:val="fr-CH"/>
        </w:rPr>
        <w:t>essage culture 2016-2020 a pu être consolidé. Une importance particulière est accordée à la préservation du patrimoine immatériel</w:t>
      </w:r>
      <w:r w:rsidR="00F93C1C" w:rsidRPr="00FC1791">
        <w:rPr>
          <w:rFonts w:ascii="Arial" w:hAnsi="Arial" w:cs="Arial"/>
          <w:lang w:val="fr-CH"/>
        </w:rPr>
        <w:t>,</w:t>
      </w:r>
      <w:r w:rsidRPr="00FC1791">
        <w:rPr>
          <w:rFonts w:ascii="Arial" w:hAnsi="Arial" w:cs="Arial"/>
          <w:lang w:val="fr-CH"/>
        </w:rPr>
        <w:t xml:space="preserve"> grâce à l</w:t>
      </w:r>
      <w:r w:rsidR="00F93C1C" w:rsidRPr="00FC1791">
        <w:rPr>
          <w:rFonts w:ascii="Arial" w:hAnsi="Arial" w:cs="Arial"/>
          <w:lang w:val="fr-CH"/>
        </w:rPr>
        <w:t>’</w:t>
      </w:r>
      <w:r w:rsidRPr="00FC1791">
        <w:rPr>
          <w:rFonts w:ascii="Arial" w:hAnsi="Arial" w:cs="Arial"/>
          <w:lang w:val="fr-CH"/>
        </w:rPr>
        <w:t xml:space="preserve">inscription dès 2020 dans la </w:t>
      </w:r>
      <w:r w:rsidR="008D1783" w:rsidRPr="00FC1791">
        <w:rPr>
          <w:rFonts w:ascii="Arial" w:hAnsi="Arial" w:cs="Arial"/>
          <w:lang w:val="fr-CH"/>
        </w:rPr>
        <w:t>L</w:t>
      </w:r>
      <w:r w:rsidRPr="00FC1791">
        <w:rPr>
          <w:rFonts w:ascii="Arial" w:hAnsi="Arial" w:cs="Arial"/>
          <w:lang w:val="fr-CH"/>
        </w:rPr>
        <w:t>oi sur l</w:t>
      </w:r>
      <w:r w:rsidR="00F93C1C" w:rsidRPr="00FC1791">
        <w:rPr>
          <w:rFonts w:ascii="Arial" w:hAnsi="Arial" w:cs="Arial"/>
          <w:lang w:val="fr-CH"/>
        </w:rPr>
        <w:t>’</w:t>
      </w:r>
      <w:r w:rsidRPr="00FC1791">
        <w:rPr>
          <w:rFonts w:ascii="Arial" w:hAnsi="Arial" w:cs="Arial"/>
          <w:lang w:val="fr-CH"/>
        </w:rPr>
        <w:t xml:space="preserve">encouragement de la culture </w:t>
      </w:r>
      <w:r w:rsidR="00F93C1C" w:rsidRPr="00FC1791">
        <w:rPr>
          <w:rFonts w:ascii="Arial" w:hAnsi="Arial" w:cs="Arial"/>
          <w:lang w:val="fr-CH"/>
        </w:rPr>
        <w:t>(</w:t>
      </w:r>
      <w:r w:rsidRPr="00FC1791">
        <w:rPr>
          <w:rFonts w:ascii="Arial" w:hAnsi="Arial" w:cs="Arial"/>
          <w:lang w:val="fr-CH"/>
        </w:rPr>
        <w:t>LEC</w:t>
      </w:r>
      <w:r w:rsidR="00F93C1C" w:rsidRPr="00FC1791">
        <w:rPr>
          <w:rFonts w:ascii="Arial" w:hAnsi="Arial" w:cs="Arial"/>
          <w:lang w:val="fr-CH"/>
        </w:rPr>
        <w:t>)</w:t>
      </w:r>
      <w:r w:rsidRPr="00FC1791">
        <w:rPr>
          <w:rFonts w:ascii="Arial" w:hAnsi="Arial" w:cs="Arial"/>
          <w:lang w:val="fr-CH"/>
        </w:rPr>
        <w:t xml:space="preserve"> et à la poursuite de l</w:t>
      </w:r>
      <w:r w:rsidR="00F93C1C" w:rsidRPr="00FC1791">
        <w:rPr>
          <w:rFonts w:ascii="Arial" w:hAnsi="Arial" w:cs="Arial"/>
          <w:lang w:val="fr-CH"/>
        </w:rPr>
        <w:t>’</w:t>
      </w:r>
      <w:r w:rsidRPr="00FC1791">
        <w:rPr>
          <w:rFonts w:ascii="Arial" w:hAnsi="Arial" w:cs="Arial"/>
          <w:lang w:val="fr-CH"/>
        </w:rPr>
        <w:t>encouragement des musées et des collections.</w:t>
      </w:r>
    </w:p>
    <w:p w14:paraId="48F877B6" w14:textId="77777777" w:rsidR="00D47816" w:rsidRPr="00FC1791" w:rsidRDefault="00D47816" w:rsidP="00152F73">
      <w:pPr>
        <w:spacing w:line="240" w:lineRule="auto"/>
        <w:rPr>
          <w:rFonts w:ascii="Arial" w:hAnsi="Arial" w:cs="Arial"/>
          <w:lang w:val="fr-CH"/>
        </w:rPr>
      </w:pPr>
    </w:p>
    <w:p w14:paraId="30EA3D67" w14:textId="746C9BD8" w:rsidR="005957C8" w:rsidRPr="00FC1791" w:rsidRDefault="00F93C1C" w:rsidP="00152F73">
      <w:pPr>
        <w:pStyle w:val="berschrift2"/>
        <w:spacing w:line="240" w:lineRule="auto"/>
        <w:rPr>
          <w:rFonts w:ascii="Arial" w:hAnsi="Arial" w:cs="Arial"/>
          <w:lang w:val="fr-CH"/>
        </w:rPr>
      </w:pPr>
      <w:r w:rsidRPr="00FC1791">
        <w:rPr>
          <w:rFonts w:ascii="Arial" w:hAnsi="Arial" w:cs="Arial"/>
          <w:lang w:val="fr-CH"/>
        </w:rPr>
        <w:t>Évolution du contexte dans les années 2021-2024</w:t>
      </w:r>
    </w:p>
    <w:p w14:paraId="4A829AC1" w14:textId="2F609BED" w:rsidR="00F77381" w:rsidRPr="00FC1791" w:rsidRDefault="00F93C1C" w:rsidP="00F77381">
      <w:pPr>
        <w:rPr>
          <w:rFonts w:ascii="Arial" w:hAnsi="Arial" w:cs="Arial"/>
          <w:szCs w:val="19"/>
          <w:lang w:val="fr-CH"/>
        </w:rPr>
      </w:pPr>
      <w:r w:rsidRPr="00FC1791">
        <w:rPr>
          <w:rFonts w:ascii="Arial" w:hAnsi="Arial" w:cs="Arial"/>
          <w:szCs w:val="19"/>
          <w:lang w:val="fr-CH"/>
        </w:rPr>
        <w:t xml:space="preserve">La période du Message culture 2021-2024 a été marquée par des développements </w:t>
      </w:r>
      <w:r w:rsidR="000F4957" w:rsidRPr="00FC1791">
        <w:rPr>
          <w:rFonts w:ascii="Arial" w:hAnsi="Arial" w:cs="Arial"/>
          <w:szCs w:val="19"/>
          <w:lang w:val="fr-CH"/>
        </w:rPr>
        <w:t xml:space="preserve">généraux </w:t>
      </w:r>
      <w:r w:rsidRPr="00FC1791">
        <w:rPr>
          <w:rFonts w:ascii="Arial" w:hAnsi="Arial" w:cs="Arial"/>
          <w:szCs w:val="19"/>
          <w:lang w:val="fr-CH"/>
        </w:rPr>
        <w:t xml:space="preserve">de grande portée pour le patrimoine culturel. D’une part, dès 2020 la pandémie de COVID-19 a posé de grands défis aux artistes, aux institutions culturelles et à la politique culturelle dans son ensemble. D’autre part, les conséquences de plus en plus perceptibles du changement climatique menaçant directement le patrimoine </w:t>
      </w:r>
      <w:r w:rsidR="00AF127E" w:rsidRPr="00FC1791">
        <w:rPr>
          <w:rFonts w:ascii="Arial" w:hAnsi="Arial" w:cs="Arial"/>
          <w:szCs w:val="19"/>
          <w:lang w:val="fr-CH"/>
        </w:rPr>
        <w:t xml:space="preserve">architectural </w:t>
      </w:r>
      <w:r w:rsidRPr="00FC1791">
        <w:rPr>
          <w:rFonts w:ascii="Arial" w:hAnsi="Arial" w:cs="Arial"/>
          <w:szCs w:val="19"/>
          <w:lang w:val="fr-CH"/>
        </w:rPr>
        <w:t xml:space="preserve">sont </w:t>
      </w:r>
      <w:r w:rsidR="00AF127E" w:rsidRPr="00FC1791">
        <w:rPr>
          <w:rFonts w:ascii="Arial" w:hAnsi="Arial" w:cs="Arial"/>
          <w:szCs w:val="19"/>
          <w:lang w:val="fr-CH"/>
        </w:rPr>
        <w:t xml:space="preserve">aussi très </w:t>
      </w:r>
      <w:r w:rsidRPr="00FC1791">
        <w:rPr>
          <w:rFonts w:ascii="Arial" w:hAnsi="Arial" w:cs="Arial"/>
          <w:szCs w:val="19"/>
          <w:lang w:val="fr-CH"/>
        </w:rPr>
        <w:t>importan</w:t>
      </w:r>
      <w:r w:rsidR="00AF127E" w:rsidRPr="00FC1791">
        <w:rPr>
          <w:rFonts w:ascii="Arial" w:hAnsi="Arial" w:cs="Arial"/>
          <w:szCs w:val="19"/>
          <w:lang w:val="fr-CH"/>
        </w:rPr>
        <w:t>t</w:t>
      </w:r>
      <w:r w:rsidRPr="00FC1791">
        <w:rPr>
          <w:rFonts w:ascii="Arial" w:hAnsi="Arial" w:cs="Arial"/>
          <w:szCs w:val="19"/>
          <w:lang w:val="fr-CH"/>
        </w:rPr>
        <w:t>e</w:t>
      </w:r>
      <w:r w:rsidR="00AF127E" w:rsidRPr="00FC1791">
        <w:rPr>
          <w:rFonts w:ascii="Arial" w:hAnsi="Arial" w:cs="Arial"/>
          <w:szCs w:val="19"/>
          <w:lang w:val="fr-CH"/>
        </w:rPr>
        <w:t>s</w:t>
      </w:r>
      <w:r w:rsidRPr="00FC1791">
        <w:rPr>
          <w:rFonts w:ascii="Arial" w:hAnsi="Arial" w:cs="Arial"/>
          <w:szCs w:val="19"/>
          <w:lang w:val="fr-CH"/>
        </w:rPr>
        <w:t xml:space="preserve">. Dans le cadre des efforts de la politique climatique et énergétique </w:t>
      </w:r>
      <w:r w:rsidR="00AF127E" w:rsidRPr="00FC1791">
        <w:rPr>
          <w:rFonts w:ascii="Arial" w:hAnsi="Arial" w:cs="Arial"/>
          <w:szCs w:val="19"/>
          <w:lang w:val="fr-CH"/>
        </w:rPr>
        <w:t xml:space="preserve">pour </w:t>
      </w:r>
      <w:r w:rsidRPr="00FC1791">
        <w:rPr>
          <w:rFonts w:ascii="Arial" w:hAnsi="Arial" w:cs="Arial"/>
          <w:szCs w:val="19"/>
          <w:lang w:val="fr-CH"/>
        </w:rPr>
        <w:t>promo</w:t>
      </w:r>
      <w:r w:rsidR="00AF127E" w:rsidRPr="00FC1791">
        <w:rPr>
          <w:rFonts w:ascii="Arial" w:hAnsi="Arial" w:cs="Arial"/>
          <w:szCs w:val="19"/>
          <w:lang w:val="fr-CH"/>
        </w:rPr>
        <w:t>uvoir l</w:t>
      </w:r>
      <w:r w:rsidRPr="00FC1791">
        <w:rPr>
          <w:rFonts w:ascii="Arial" w:hAnsi="Arial" w:cs="Arial"/>
          <w:szCs w:val="19"/>
          <w:lang w:val="fr-CH"/>
        </w:rPr>
        <w:t>es énergies renouvelables et assurer la sécurité de l</w:t>
      </w:r>
      <w:r w:rsidR="00AF127E" w:rsidRPr="00FC1791">
        <w:rPr>
          <w:rFonts w:ascii="Arial" w:hAnsi="Arial" w:cs="Arial"/>
          <w:szCs w:val="19"/>
          <w:lang w:val="fr-CH"/>
        </w:rPr>
        <w:t>’</w:t>
      </w:r>
      <w:r w:rsidRPr="00FC1791">
        <w:rPr>
          <w:rFonts w:ascii="Arial" w:hAnsi="Arial" w:cs="Arial"/>
          <w:szCs w:val="19"/>
          <w:lang w:val="fr-CH"/>
        </w:rPr>
        <w:t>approvisionnement énergétique, les conflits d</w:t>
      </w:r>
      <w:r w:rsidR="00AF127E" w:rsidRPr="00FC1791">
        <w:rPr>
          <w:rFonts w:ascii="Arial" w:hAnsi="Arial" w:cs="Arial"/>
          <w:szCs w:val="19"/>
          <w:lang w:val="fr-CH"/>
        </w:rPr>
        <w:t>’</w:t>
      </w:r>
      <w:r w:rsidRPr="00FC1791">
        <w:rPr>
          <w:rFonts w:ascii="Arial" w:hAnsi="Arial" w:cs="Arial"/>
          <w:szCs w:val="19"/>
          <w:lang w:val="fr-CH"/>
        </w:rPr>
        <w:t xml:space="preserve">objectifs </w:t>
      </w:r>
      <w:r w:rsidR="000F4957" w:rsidRPr="00FC1791">
        <w:rPr>
          <w:rFonts w:ascii="Arial" w:hAnsi="Arial" w:cs="Arial"/>
          <w:szCs w:val="19"/>
          <w:lang w:val="fr-CH"/>
        </w:rPr>
        <w:t xml:space="preserve">se heurtent </w:t>
      </w:r>
      <w:r w:rsidRPr="00FC1791">
        <w:rPr>
          <w:rFonts w:ascii="Arial" w:hAnsi="Arial" w:cs="Arial"/>
          <w:szCs w:val="19"/>
          <w:lang w:val="fr-CH"/>
        </w:rPr>
        <w:t>avec les objectifs de protection et donc avec la protection du patrimoine culturel. Le développement de l</w:t>
      </w:r>
      <w:r w:rsidR="00AF127E" w:rsidRPr="00FC1791">
        <w:rPr>
          <w:rFonts w:ascii="Arial" w:hAnsi="Arial" w:cs="Arial"/>
          <w:szCs w:val="19"/>
          <w:lang w:val="fr-CH"/>
        </w:rPr>
        <w:t>’</w:t>
      </w:r>
      <w:r w:rsidRPr="00FC1791">
        <w:rPr>
          <w:rFonts w:ascii="Arial" w:hAnsi="Arial" w:cs="Arial"/>
          <w:szCs w:val="19"/>
          <w:lang w:val="fr-CH"/>
        </w:rPr>
        <w:t>urbanisation et la question brûlante de l</w:t>
      </w:r>
      <w:r w:rsidR="00AF127E" w:rsidRPr="00FC1791">
        <w:rPr>
          <w:rFonts w:ascii="Arial" w:hAnsi="Arial" w:cs="Arial"/>
          <w:szCs w:val="19"/>
          <w:lang w:val="fr-CH"/>
        </w:rPr>
        <w:t>’</w:t>
      </w:r>
      <w:r w:rsidRPr="00FC1791">
        <w:rPr>
          <w:rFonts w:ascii="Arial" w:hAnsi="Arial" w:cs="Arial"/>
          <w:szCs w:val="19"/>
          <w:lang w:val="fr-CH"/>
        </w:rPr>
        <w:t xml:space="preserve">offre de logements exercent une pression supplémentaire sur le patrimoine culturel et archéologique. </w:t>
      </w:r>
    </w:p>
    <w:p w14:paraId="6D0B0B30" w14:textId="77777777" w:rsidR="003824EE" w:rsidRPr="00FC1791" w:rsidRDefault="003824EE">
      <w:pPr>
        <w:widowControl/>
        <w:spacing w:after="200" w:line="276" w:lineRule="auto"/>
        <w:rPr>
          <w:rFonts w:ascii="Arial" w:hAnsi="Arial" w:cs="Arial"/>
          <w:szCs w:val="19"/>
          <w:lang w:val="fr-CH"/>
        </w:rPr>
      </w:pPr>
    </w:p>
    <w:p w14:paraId="1198931F" w14:textId="1E7EC8E3" w:rsidR="006C5CDD" w:rsidRPr="00FC1791" w:rsidRDefault="00751580" w:rsidP="00B9405A">
      <w:pPr>
        <w:pStyle w:val="berschrift1"/>
        <w:rPr>
          <w:rFonts w:ascii="Arial" w:hAnsi="Arial" w:cs="Arial"/>
          <w:lang w:val="fr-CH"/>
        </w:rPr>
      </w:pPr>
      <w:r w:rsidRPr="00FC1791">
        <w:rPr>
          <w:rFonts w:ascii="Arial" w:hAnsi="Arial" w:cs="Arial"/>
          <w:lang w:val="fr-CH"/>
        </w:rPr>
        <w:t>Message culture</w:t>
      </w:r>
      <w:r w:rsidR="001B14C5" w:rsidRPr="00FC1791">
        <w:rPr>
          <w:rFonts w:ascii="Arial" w:hAnsi="Arial" w:cs="Arial"/>
          <w:lang w:val="fr-CH"/>
        </w:rPr>
        <w:t xml:space="preserve"> 2025-2028</w:t>
      </w:r>
      <w:r w:rsidR="00AF127E" w:rsidRPr="00FC1791">
        <w:rPr>
          <w:rFonts w:ascii="Arial" w:hAnsi="Arial" w:cs="Arial"/>
          <w:lang w:val="fr-CH"/>
        </w:rPr>
        <w:t> : é</w:t>
      </w:r>
      <w:r w:rsidR="00D2270D" w:rsidRPr="00FC1791">
        <w:rPr>
          <w:rFonts w:ascii="Arial" w:hAnsi="Arial" w:cs="Arial"/>
          <w:lang w:val="fr-CH"/>
        </w:rPr>
        <w:t>valuation</w:t>
      </w:r>
      <w:r w:rsidR="001B14C5" w:rsidRPr="00FC1791">
        <w:rPr>
          <w:rFonts w:ascii="Arial" w:hAnsi="Arial" w:cs="Arial"/>
          <w:lang w:val="fr-CH"/>
        </w:rPr>
        <w:t xml:space="preserve"> d</w:t>
      </w:r>
      <w:r w:rsidR="00AF127E" w:rsidRPr="00FC1791">
        <w:rPr>
          <w:rFonts w:ascii="Arial" w:hAnsi="Arial" w:cs="Arial"/>
          <w:lang w:val="fr-CH"/>
        </w:rPr>
        <w:t>u projet</w:t>
      </w:r>
    </w:p>
    <w:p w14:paraId="44DB0993" w14:textId="0ED6C505" w:rsidR="005957C8" w:rsidRPr="00FC1791" w:rsidRDefault="00AF127E" w:rsidP="00152F73">
      <w:pPr>
        <w:pStyle w:val="berschrift2"/>
        <w:spacing w:line="240" w:lineRule="auto"/>
        <w:rPr>
          <w:rFonts w:ascii="Arial" w:hAnsi="Arial" w:cs="Arial"/>
          <w:lang w:val="fr-CH"/>
        </w:rPr>
      </w:pPr>
      <w:r w:rsidRPr="00FC1791">
        <w:rPr>
          <w:rFonts w:ascii="Arial" w:hAnsi="Arial" w:cs="Arial"/>
          <w:lang w:val="fr-CH"/>
        </w:rPr>
        <w:t xml:space="preserve">Défis et orientation stratégique </w:t>
      </w:r>
      <w:r w:rsidR="009F1186" w:rsidRPr="00FC1791">
        <w:rPr>
          <w:rFonts w:ascii="Arial" w:hAnsi="Arial" w:cs="Arial"/>
          <w:lang w:val="fr-CH"/>
        </w:rPr>
        <w:t>de la politique culturelle</w:t>
      </w:r>
    </w:p>
    <w:p w14:paraId="16C90411" w14:textId="26FAC671" w:rsidR="009F1186" w:rsidRPr="00FC1791" w:rsidRDefault="009F1186" w:rsidP="009F1186">
      <w:pPr>
        <w:rPr>
          <w:rFonts w:ascii="Arial" w:hAnsi="Arial" w:cs="Arial"/>
          <w:szCs w:val="19"/>
          <w:lang w:val="fr-CH"/>
        </w:rPr>
      </w:pPr>
      <w:r w:rsidRPr="00FC1791">
        <w:rPr>
          <w:rFonts w:ascii="Arial" w:hAnsi="Arial" w:cs="Arial"/>
          <w:szCs w:val="19"/>
          <w:lang w:val="fr-CH"/>
        </w:rPr>
        <w:t>Dans un esprit de continuité, le Message culture 2025-2028 maintient différents accents des messages culture précédents. Ces derniers sont complétés par des champs d’action nouvellement formulés donnant l’orientation de la stratégie de la politique culturelle pour les années 2025-2028. Ils s’interpénètrent et se retrouvent dans les différents domaines d’encouragement et mesures.</w:t>
      </w:r>
    </w:p>
    <w:p w14:paraId="38ADC32A" w14:textId="058627A4" w:rsidR="009F1186" w:rsidRPr="00FC1791" w:rsidRDefault="009F1186" w:rsidP="002A6344">
      <w:pPr>
        <w:pStyle w:val="berschrift3"/>
        <w:rPr>
          <w:rFonts w:ascii="Arial" w:hAnsi="Arial" w:cs="Arial"/>
          <w:lang w:val="fr-CH"/>
        </w:rPr>
      </w:pPr>
      <w:r w:rsidRPr="00FC1791">
        <w:rPr>
          <w:rFonts w:ascii="Arial" w:hAnsi="Arial" w:cs="Arial"/>
          <w:lang w:val="fr-CH"/>
        </w:rPr>
        <w:t>Considérations sur les champs d’action nouvellement formulés</w:t>
      </w:r>
    </w:p>
    <w:p w14:paraId="7D24E491" w14:textId="61147B2B" w:rsidR="009F1186" w:rsidRPr="00FC1791" w:rsidRDefault="009F1186" w:rsidP="009F1186">
      <w:pPr>
        <w:rPr>
          <w:rFonts w:ascii="Arial" w:hAnsi="Arial" w:cs="Arial"/>
          <w:szCs w:val="19"/>
          <w:lang w:val="fr-CH"/>
        </w:rPr>
      </w:pPr>
      <w:r w:rsidRPr="00FC1791">
        <w:rPr>
          <w:rFonts w:ascii="Arial" w:hAnsi="Arial" w:cs="Arial"/>
          <w:szCs w:val="19"/>
          <w:lang w:val="fr-CH"/>
        </w:rPr>
        <w:t>Le Message culture 2025-2028 mis en consultation est placé sous le signe d’un repositionnement stratégique de la politique d’encouragement</w:t>
      </w:r>
      <w:r w:rsidR="00511F64" w:rsidRPr="00FC1791">
        <w:rPr>
          <w:rFonts w:ascii="Arial" w:hAnsi="Arial" w:cs="Arial"/>
          <w:szCs w:val="19"/>
          <w:lang w:val="fr-CH"/>
        </w:rPr>
        <w:t xml:space="preserve"> culturel</w:t>
      </w:r>
      <w:r w:rsidRPr="00FC1791">
        <w:rPr>
          <w:rFonts w:ascii="Arial" w:hAnsi="Arial" w:cs="Arial"/>
          <w:szCs w:val="19"/>
          <w:lang w:val="fr-CH"/>
        </w:rPr>
        <w:t>. Six champs d’action permettent de s’orienter :</w:t>
      </w:r>
    </w:p>
    <w:p w14:paraId="0B61855E" w14:textId="77777777" w:rsidR="009F1186" w:rsidRPr="00FC1791" w:rsidRDefault="009F1186" w:rsidP="009F1186">
      <w:pPr>
        <w:rPr>
          <w:rFonts w:ascii="Arial" w:hAnsi="Arial" w:cs="Arial"/>
          <w:b/>
          <w:bCs/>
          <w:szCs w:val="19"/>
          <w:lang w:val="fr-CH"/>
        </w:rPr>
      </w:pPr>
      <w:r w:rsidRPr="00FC1791">
        <w:rPr>
          <w:rFonts w:ascii="Arial" w:hAnsi="Arial" w:cs="Arial"/>
          <w:b/>
          <w:bCs/>
          <w:szCs w:val="19"/>
          <w:lang w:val="fr-CH"/>
        </w:rPr>
        <w:t>- La culture comme monde du travail</w:t>
      </w:r>
    </w:p>
    <w:p w14:paraId="32CEFC66" w14:textId="77777777" w:rsidR="00B96661" w:rsidRPr="00FC1791" w:rsidRDefault="009F1186" w:rsidP="00B96661">
      <w:pPr>
        <w:rPr>
          <w:rFonts w:ascii="Arial" w:hAnsi="Arial" w:cs="Arial"/>
          <w:bCs/>
          <w:i/>
          <w:iCs/>
          <w:szCs w:val="19"/>
          <w:lang w:val="fr-CH"/>
        </w:rPr>
      </w:pPr>
      <w:r w:rsidRPr="00FC1791">
        <w:rPr>
          <w:rFonts w:ascii="Arial" w:hAnsi="Arial" w:cs="Arial"/>
          <w:szCs w:val="19"/>
          <w:lang w:val="fr-CH"/>
        </w:rPr>
        <w:t xml:space="preserve">- </w:t>
      </w:r>
      <w:r w:rsidR="00B96661" w:rsidRPr="00FC1791">
        <w:rPr>
          <w:rFonts w:ascii="Arial" w:hAnsi="Arial" w:cs="Arial"/>
          <w:bCs/>
          <w:szCs w:val="19"/>
          <w:lang w:val="fr-CH"/>
        </w:rPr>
        <w:t>Actualisation de la promotion culturelle</w:t>
      </w:r>
      <w:r w:rsidR="00B96661" w:rsidRPr="00FC1791">
        <w:rPr>
          <w:rFonts w:ascii="Arial" w:hAnsi="Arial" w:cs="Arial"/>
          <w:bCs/>
          <w:i/>
          <w:iCs/>
          <w:szCs w:val="19"/>
          <w:lang w:val="fr-CH"/>
        </w:rPr>
        <w:t xml:space="preserve"> </w:t>
      </w:r>
    </w:p>
    <w:p w14:paraId="15DA506C" w14:textId="77777777" w:rsidR="009F1186" w:rsidRPr="00FC1791" w:rsidRDefault="009F1186" w:rsidP="009F1186">
      <w:pPr>
        <w:rPr>
          <w:rFonts w:ascii="Arial" w:hAnsi="Arial" w:cs="Arial"/>
          <w:szCs w:val="19"/>
          <w:lang w:val="fr-CH"/>
        </w:rPr>
      </w:pPr>
      <w:r w:rsidRPr="00FC1791">
        <w:rPr>
          <w:rFonts w:ascii="Arial" w:hAnsi="Arial" w:cs="Arial"/>
          <w:szCs w:val="19"/>
          <w:lang w:val="fr-CH"/>
        </w:rPr>
        <w:lastRenderedPageBreak/>
        <w:t>- Transformation numérique de la culture</w:t>
      </w:r>
    </w:p>
    <w:p w14:paraId="6682D5AC" w14:textId="3A17F4B1" w:rsidR="009F1186" w:rsidRPr="00FC1791" w:rsidRDefault="009F1186" w:rsidP="009F1186">
      <w:pPr>
        <w:rPr>
          <w:rFonts w:ascii="Arial" w:hAnsi="Arial" w:cs="Arial"/>
          <w:szCs w:val="19"/>
          <w:lang w:val="fr-CH"/>
        </w:rPr>
      </w:pPr>
      <w:r w:rsidRPr="00FC1791">
        <w:rPr>
          <w:rFonts w:ascii="Arial" w:hAnsi="Arial" w:cs="Arial"/>
          <w:szCs w:val="19"/>
          <w:lang w:val="fr-CH"/>
        </w:rPr>
        <w:t>- La culture comme dimension de la durabilité</w:t>
      </w:r>
    </w:p>
    <w:p w14:paraId="6A3A6DD0" w14:textId="77777777" w:rsidR="009F1186" w:rsidRPr="00FC1791" w:rsidRDefault="009F1186" w:rsidP="009F1186">
      <w:pPr>
        <w:rPr>
          <w:rFonts w:ascii="Arial" w:hAnsi="Arial" w:cs="Arial"/>
          <w:szCs w:val="19"/>
          <w:lang w:val="fr-CH"/>
        </w:rPr>
      </w:pPr>
      <w:r w:rsidRPr="00FC1791">
        <w:rPr>
          <w:rFonts w:ascii="Arial" w:hAnsi="Arial" w:cs="Arial"/>
          <w:szCs w:val="19"/>
          <w:lang w:val="fr-CH"/>
        </w:rPr>
        <w:t xml:space="preserve">- La culture comme mémoire vivante </w:t>
      </w:r>
    </w:p>
    <w:p w14:paraId="4412F17C" w14:textId="5E93B135" w:rsidR="009F1186" w:rsidRPr="00FC1791" w:rsidRDefault="009F1186" w:rsidP="009F1186">
      <w:pPr>
        <w:rPr>
          <w:rFonts w:ascii="Arial" w:hAnsi="Arial" w:cs="Arial"/>
          <w:szCs w:val="19"/>
          <w:lang w:val="fr-CH"/>
        </w:rPr>
      </w:pPr>
      <w:r w:rsidRPr="00FC1791">
        <w:rPr>
          <w:rFonts w:ascii="Arial" w:hAnsi="Arial" w:cs="Arial"/>
          <w:szCs w:val="19"/>
          <w:lang w:val="fr-CH"/>
        </w:rPr>
        <w:t>- La gouvernance dans le domaine culturel</w:t>
      </w:r>
    </w:p>
    <w:p w14:paraId="5FF1D446" w14:textId="77777777" w:rsidR="005957C8" w:rsidRPr="00FC1791" w:rsidRDefault="005957C8" w:rsidP="00152F73">
      <w:pPr>
        <w:pStyle w:val="Listenabsatz"/>
        <w:numPr>
          <w:ilvl w:val="0"/>
          <w:numId w:val="0"/>
        </w:numPr>
        <w:spacing w:line="240" w:lineRule="auto"/>
        <w:ind w:left="720"/>
        <w:rPr>
          <w:rFonts w:ascii="Arial" w:hAnsi="Arial" w:cs="Arial"/>
          <w:b w:val="0"/>
          <w:szCs w:val="19"/>
          <w:lang w:val="fr-CH"/>
        </w:rPr>
      </w:pPr>
    </w:p>
    <w:p w14:paraId="21993380" w14:textId="0283DE89" w:rsidR="008259F4" w:rsidRPr="00FC1791" w:rsidRDefault="008259F4" w:rsidP="00152F73">
      <w:pPr>
        <w:spacing w:line="240" w:lineRule="auto"/>
        <w:rPr>
          <w:rFonts w:ascii="Arial" w:hAnsi="Arial" w:cs="Arial"/>
          <w:color w:val="0070C0"/>
          <w:szCs w:val="19"/>
          <w:lang w:val="fr-CH"/>
        </w:rPr>
      </w:pPr>
      <w:r w:rsidRPr="00FC1791">
        <w:rPr>
          <w:rFonts w:ascii="Arial" w:hAnsi="Arial" w:cs="Arial"/>
          <w:szCs w:val="19"/>
          <w:lang w:val="fr-CH"/>
        </w:rPr>
        <w:t xml:space="preserve">Les six champs d’action </w:t>
      </w:r>
      <w:r w:rsidR="008D1783" w:rsidRPr="00FC1791">
        <w:rPr>
          <w:rFonts w:ascii="Arial" w:hAnsi="Arial" w:cs="Arial"/>
          <w:szCs w:val="19"/>
          <w:lang w:val="fr-CH"/>
        </w:rPr>
        <w:t xml:space="preserve">précités </w:t>
      </w:r>
      <w:r w:rsidRPr="00FC1791">
        <w:rPr>
          <w:rFonts w:ascii="Arial" w:hAnsi="Arial" w:cs="Arial"/>
          <w:szCs w:val="19"/>
          <w:lang w:val="fr-CH"/>
        </w:rPr>
        <w:t xml:space="preserve">sont tous d’une grande pertinence et représentent des éléments essentiels des défis et tâches actuels de la politique culturelle. Par la suite, les champs d’action sont discutés dans la perspective du patrimoine culturel matériel et immatériel. </w:t>
      </w:r>
    </w:p>
    <w:p w14:paraId="1CADA2EA" w14:textId="77777777" w:rsidR="00913105" w:rsidRPr="00FC1791" w:rsidRDefault="00913105" w:rsidP="00152F73">
      <w:pPr>
        <w:spacing w:line="240" w:lineRule="auto"/>
        <w:rPr>
          <w:rFonts w:ascii="Arial" w:hAnsi="Arial" w:cs="Arial"/>
          <w:color w:val="0070C0"/>
          <w:szCs w:val="19"/>
          <w:lang w:val="fr-CH"/>
        </w:rPr>
      </w:pPr>
    </w:p>
    <w:p w14:paraId="3694ADA7" w14:textId="2F333D5F" w:rsidR="00902204" w:rsidRPr="00FC1791" w:rsidRDefault="008259F4" w:rsidP="00CD447B">
      <w:pPr>
        <w:pStyle w:val="berschrift4"/>
        <w:rPr>
          <w:rFonts w:ascii="Arial" w:hAnsi="Arial" w:cs="Arial"/>
          <w:lang w:val="fr-CH"/>
        </w:rPr>
      </w:pPr>
      <w:r w:rsidRPr="00FC1791">
        <w:rPr>
          <w:rFonts w:ascii="Arial" w:hAnsi="Arial" w:cs="Arial"/>
          <w:lang w:val="fr-CH"/>
        </w:rPr>
        <w:t>La culture comme monde du travail</w:t>
      </w:r>
      <w:r w:rsidR="00902204" w:rsidRPr="00FC1791">
        <w:rPr>
          <w:rFonts w:ascii="Arial" w:hAnsi="Arial" w:cs="Arial"/>
          <w:lang w:val="fr-CH"/>
        </w:rPr>
        <w:t xml:space="preserve"> </w:t>
      </w:r>
    </w:p>
    <w:p w14:paraId="09D96A0A" w14:textId="284AB15C" w:rsidR="00EF4DD3" w:rsidRPr="00FC1791" w:rsidRDefault="00EF4DD3" w:rsidP="0076779E">
      <w:pPr>
        <w:rPr>
          <w:rFonts w:ascii="Arial" w:hAnsi="Arial" w:cs="Arial"/>
          <w:szCs w:val="19"/>
          <w:lang w:val="fr-CH"/>
        </w:rPr>
      </w:pPr>
      <w:r w:rsidRPr="00FC1791">
        <w:rPr>
          <w:rFonts w:ascii="Arial" w:hAnsi="Arial" w:cs="Arial"/>
          <w:szCs w:val="19"/>
          <w:lang w:val="fr-CH"/>
        </w:rPr>
        <w:t xml:space="preserve">Le soin, l’entretien et la transmission </w:t>
      </w:r>
      <w:r w:rsidR="00511F64" w:rsidRPr="00FC1791">
        <w:rPr>
          <w:rFonts w:ascii="Arial" w:hAnsi="Arial" w:cs="Arial"/>
          <w:szCs w:val="19"/>
          <w:lang w:val="fr-CH"/>
        </w:rPr>
        <w:t>du</w:t>
      </w:r>
      <w:r w:rsidRPr="00FC1791">
        <w:rPr>
          <w:rFonts w:ascii="Arial" w:hAnsi="Arial" w:cs="Arial"/>
          <w:szCs w:val="19"/>
          <w:lang w:val="fr-CH"/>
        </w:rPr>
        <w:t xml:space="preserve"> patrimoine culturel nécessitent des spécialistes compétents et engagés. La diversité, la complexité croissante et l’interdisciplinarité de l’environnement représentent de grands défis pour les personnes actives dans le domaine de l’entretien et de la transmission culturels, mais offrent aussi un monde du travail varié et attrayant. La motivation des personnes travaillant dans ce domaine est extraordinairement élevée. Pour préserver la qualité de notre cadre de vie, il faut non seulement maintenir les compétences et la motivation des personnes </w:t>
      </w:r>
      <w:r w:rsidR="00B96661" w:rsidRPr="00FC1791">
        <w:rPr>
          <w:rFonts w:ascii="Arial" w:hAnsi="Arial" w:cs="Arial"/>
          <w:szCs w:val="19"/>
          <w:lang w:val="fr-CH"/>
        </w:rPr>
        <w:t xml:space="preserve">actives </w:t>
      </w:r>
      <w:r w:rsidRPr="00FC1791">
        <w:rPr>
          <w:rFonts w:ascii="Arial" w:hAnsi="Arial" w:cs="Arial"/>
          <w:szCs w:val="19"/>
          <w:lang w:val="fr-CH"/>
        </w:rPr>
        <w:t>dans ce domaine, mais aussi les soutenir par des conditions de travail et d</w:t>
      </w:r>
      <w:r w:rsidR="00B96661" w:rsidRPr="00FC1791">
        <w:rPr>
          <w:rFonts w:ascii="Arial" w:hAnsi="Arial" w:cs="Arial"/>
          <w:szCs w:val="19"/>
          <w:lang w:val="fr-CH"/>
        </w:rPr>
        <w:t>’</w:t>
      </w:r>
      <w:r w:rsidRPr="00FC1791">
        <w:rPr>
          <w:rFonts w:ascii="Arial" w:hAnsi="Arial" w:cs="Arial"/>
          <w:szCs w:val="19"/>
          <w:lang w:val="fr-CH"/>
        </w:rPr>
        <w:t>emploi sûres et équitables.</w:t>
      </w:r>
    </w:p>
    <w:p w14:paraId="3C0DF718" w14:textId="77777777" w:rsidR="00913105" w:rsidRPr="00FC1791" w:rsidRDefault="00913105" w:rsidP="0076779E">
      <w:pPr>
        <w:rPr>
          <w:rFonts w:ascii="Arial" w:hAnsi="Arial" w:cs="Arial"/>
          <w:i/>
          <w:iCs/>
          <w:szCs w:val="19"/>
          <w:lang w:val="fr-CH"/>
        </w:rPr>
      </w:pPr>
    </w:p>
    <w:p w14:paraId="62FA912B" w14:textId="6BD13B2F" w:rsidR="00C13356" w:rsidRPr="00FC1791" w:rsidRDefault="008259F4" w:rsidP="00CD447B">
      <w:pPr>
        <w:pStyle w:val="berschrift4"/>
        <w:rPr>
          <w:rFonts w:ascii="Arial" w:hAnsi="Arial" w:cs="Arial"/>
          <w:lang w:val="fr-CH"/>
        </w:rPr>
      </w:pPr>
      <w:r w:rsidRPr="00FC1791">
        <w:rPr>
          <w:rFonts w:ascii="Arial" w:hAnsi="Arial" w:cs="Arial"/>
          <w:lang w:val="fr-CH"/>
        </w:rPr>
        <w:t>Actualisation d</w:t>
      </w:r>
      <w:r w:rsidR="00B96661" w:rsidRPr="00FC1791">
        <w:rPr>
          <w:rFonts w:ascii="Arial" w:hAnsi="Arial" w:cs="Arial"/>
          <w:lang w:val="fr-CH"/>
        </w:rPr>
        <w:t xml:space="preserve">e la promotion </w:t>
      </w:r>
      <w:r w:rsidRPr="00FC1791">
        <w:rPr>
          <w:rFonts w:ascii="Arial" w:hAnsi="Arial" w:cs="Arial"/>
          <w:lang w:val="fr-CH"/>
        </w:rPr>
        <w:t>culture</w:t>
      </w:r>
      <w:r w:rsidR="00B96661" w:rsidRPr="00FC1791">
        <w:rPr>
          <w:rFonts w:ascii="Arial" w:hAnsi="Arial" w:cs="Arial"/>
          <w:lang w:val="fr-CH"/>
        </w:rPr>
        <w:t>lle</w:t>
      </w:r>
      <w:r w:rsidRPr="00FC1791">
        <w:rPr>
          <w:rFonts w:ascii="Arial" w:hAnsi="Arial" w:cs="Arial"/>
          <w:lang w:val="fr-CH"/>
        </w:rPr>
        <w:t xml:space="preserve"> </w:t>
      </w:r>
    </w:p>
    <w:p w14:paraId="0A696DA2" w14:textId="3B6DECDC" w:rsidR="00B96661" w:rsidRPr="00FC1791" w:rsidRDefault="00B96661" w:rsidP="00152F73">
      <w:pPr>
        <w:spacing w:line="240" w:lineRule="auto"/>
        <w:rPr>
          <w:rFonts w:ascii="Arial" w:hAnsi="Arial" w:cs="Arial"/>
          <w:lang w:val="fr-CH"/>
        </w:rPr>
      </w:pPr>
      <w:r w:rsidRPr="00FC1791">
        <w:rPr>
          <w:rFonts w:ascii="Arial" w:hAnsi="Arial" w:cs="Arial"/>
          <w:lang w:val="fr-CH"/>
        </w:rPr>
        <w:t xml:space="preserve">Alors que les intérêts du patrimoine culturel ne sont que partiellement soumis au système d’encouragement de la culture, les domaines de la participation culturelle et du patrimoine culturel immatériel constituent une interface pour les projets transdisciplinaires. </w:t>
      </w:r>
      <w:r w:rsidR="00543396" w:rsidRPr="00FC1791">
        <w:rPr>
          <w:rFonts w:ascii="Arial" w:hAnsi="Arial" w:cs="Arial"/>
          <w:lang w:val="fr-CH"/>
        </w:rPr>
        <w:t>Pour la transmission culturelle</w:t>
      </w:r>
      <w:r w:rsidR="00511F64" w:rsidRPr="00FC1791">
        <w:rPr>
          <w:rFonts w:ascii="Arial" w:hAnsi="Arial" w:cs="Arial"/>
          <w:lang w:val="fr-CH"/>
        </w:rPr>
        <w:t xml:space="preserve">, une </w:t>
      </w:r>
      <w:r w:rsidRPr="00FC1791">
        <w:rPr>
          <w:rFonts w:ascii="Arial" w:hAnsi="Arial" w:cs="Arial"/>
          <w:lang w:val="fr-CH"/>
        </w:rPr>
        <w:t xml:space="preserve">approche </w:t>
      </w:r>
      <w:r w:rsidR="00543396" w:rsidRPr="00FC1791">
        <w:rPr>
          <w:rFonts w:ascii="Arial" w:hAnsi="Arial" w:cs="Arial"/>
          <w:lang w:val="fr-CH"/>
        </w:rPr>
        <w:t xml:space="preserve">consistant à renforcer l’élargissement </w:t>
      </w:r>
      <w:r w:rsidRPr="00FC1791">
        <w:rPr>
          <w:rFonts w:ascii="Arial" w:hAnsi="Arial" w:cs="Arial"/>
          <w:lang w:val="fr-CH"/>
        </w:rPr>
        <w:t>transdisciplinaire des domaines culturels soutenus</w:t>
      </w:r>
      <w:r w:rsidR="00511F64" w:rsidRPr="00FC1791">
        <w:rPr>
          <w:rFonts w:ascii="Arial" w:hAnsi="Arial" w:cs="Arial"/>
          <w:lang w:val="fr-CH"/>
        </w:rPr>
        <w:t xml:space="preserve"> est nécessaire</w:t>
      </w:r>
      <w:r w:rsidRPr="00FC1791">
        <w:rPr>
          <w:rFonts w:ascii="Arial" w:hAnsi="Arial" w:cs="Arial"/>
          <w:lang w:val="fr-CH"/>
        </w:rPr>
        <w:t xml:space="preserve">. Les coopérations entre la création culturelle et la </w:t>
      </w:r>
      <w:r w:rsidR="00543396" w:rsidRPr="00FC1791">
        <w:rPr>
          <w:rFonts w:ascii="Arial" w:hAnsi="Arial" w:cs="Arial"/>
          <w:lang w:val="fr-CH"/>
        </w:rPr>
        <w:t>transmission de la c</w:t>
      </w:r>
      <w:r w:rsidRPr="00FC1791">
        <w:rPr>
          <w:rFonts w:ascii="Arial" w:hAnsi="Arial" w:cs="Arial"/>
          <w:lang w:val="fr-CH"/>
        </w:rPr>
        <w:t xml:space="preserve">ulture ainsi que la promotion des traditions </w:t>
      </w:r>
      <w:r w:rsidR="00511F64" w:rsidRPr="00FC1791">
        <w:rPr>
          <w:rFonts w:ascii="Arial" w:hAnsi="Arial" w:cs="Arial"/>
          <w:lang w:val="fr-CH"/>
        </w:rPr>
        <w:t xml:space="preserve">vivantes </w:t>
      </w:r>
      <w:r w:rsidRPr="00FC1791">
        <w:rPr>
          <w:rFonts w:ascii="Arial" w:hAnsi="Arial" w:cs="Arial"/>
          <w:lang w:val="fr-CH"/>
        </w:rPr>
        <w:t>ou du patrimoine culturel immatériel permettent de créer des synergies et des potentiels bienvenus, notamment pour la collaboration inter- et transdisciplinaire ainsi que pour la collaboration entre les disciplines et les institutions. De ce point de vue</w:t>
      </w:r>
      <w:r w:rsidR="00543396" w:rsidRPr="00FC1791">
        <w:rPr>
          <w:rFonts w:ascii="Arial" w:hAnsi="Arial" w:cs="Arial"/>
          <w:lang w:val="fr-CH"/>
        </w:rPr>
        <w:t xml:space="preserve"> aussi</w:t>
      </w:r>
      <w:r w:rsidRPr="00FC1791">
        <w:rPr>
          <w:rFonts w:ascii="Arial" w:hAnsi="Arial" w:cs="Arial"/>
          <w:lang w:val="fr-CH"/>
        </w:rPr>
        <w:t xml:space="preserve">, il faut </w:t>
      </w:r>
      <w:r w:rsidR="00543396" w:rsidRPr="00FC1791">
        <w:rPr>
          <w:rFonts w:ascii="Arial" w:hAnsi="Arial" w:cs="Arial"/>
          <w:lang w:val="fr-CH"/>
        </w:rPr>
        <w:t>s</w:t>
      </w:r>
      <w:r w:rsidRPr="00FC1791">
        <w:rPr>
          <w:rFonts w:ascii="Arial" w:hAnsi="Arial" w:cs="Arial"/>
          <w:lang w:val="fr-CH"/>
        </w:rPr>
        <w:t>aluer l</w:t>
      </w:r>
      <w:r w:rsidR="00543396" w:rsidRPr="00FC1791">
        <w:rPr>
          <w:rFonts w:ascii="Arial" w:hAnsi="Arial" w:cs="Arial"/>
          <w:lang w:val="fr-CH"/>
        </w:rPr>
        <w:t>’a</w:t>
      </w:r>
      <w:r w:rsidRPr="00FC1791">
        <w:rPr>
          <w:rFonts w:ascii="Arial" w:hAnsi="Arial" w:cs="Arial"/>
          <w:lang w:val="fr-CH"/>
        </w:rPr>
        <w:t>ssouplissement souhaité des modèles d</w:t>
      </w:r>
      <w:r w:rsidR="00543396" w:rsidRPr="00FC1791">
        <w:rPr>
          <w:rFonts w:ascii="Arial" w:hAnsi="Arial" w:cs="Arial"/>
          <w:lang w:val="fr-CH"/>
        </w:rPr>
        <w:t>’</w:t>
      </w:r>
      <w:r w:rsidRPr="00FC1791">
        <w:rPr>
          <w:rFonts w:ascii="Arial" w:hAnsi="Arial" w:cs="Arial"/>
          <w:lang w:val="fr-CH"/>
        </w:rPr>
        <w:t xml:space="preserve">encouragement. </w:t>
      </w:r>
    </w:p>
    <w:p w14:paraId="2DDBC908" w14:textId="77777777" w:rsidR="00913105" w:rsidRPr="00FC1791" w:rsidRDefault="00913105" w:rsidP="00152F73">
      <w:pPr>
        <w:spacing w:line="240" w:lineRule="auto"/>
        <w:rPr>
          <w:rFonts w:ascii="Arial" w:hAnsi="Arial" w:cs="Arial"/>
          <w:color w:val="2C82F4" w:themeColor="text2" w:themeTint="99"/>
          <w:lang w:val="fr-CH"/>
        </w:rPr>
      </w:pPr>
    </w:p>
    <w:p w14:paraId="5E7026F1" w14:textId="5FC672AC" w:rsidR="005957C8" w:rsidRPr="00FC1791" w:rsidRDefault="008259F4" w:rsidP="00CD447B">
      <w:pPr>
        <w:pStyle w:val="berschrift4"/>
        <w:rPr>
          <w:rFonts w:ascii="Arial" w:hAnsi="Arial" w:cs="Arial"/>
          <w:lang w:val="fr-CH"/>
        </w:rPr>
      </w:pPr>
      <w:r w:rsidRPr="00FC1791">
        <w:rPr>
          <w:rFonts w:ascii="Arial" w:hAnsi="Arial" w:cs="Arial"/>
          <w:lang w:val="fr-CH"/>
        </w:rPr>
        <w:t>Transformation numérique de la culture</w:t>
      </w:r>
    </w:p>
    <w:p w14:paraId="3B9C88A2" w14:textId="71A14714" w:rsidR="00543396" w:rsidRPr="00FC1791" w:rsidRDefault="00543396" w:rsidP="00543396">
      <w:pPr>
        <w:spacing w:line="240" w:lineRule="auto"/>
        <w:rPr>
          <w:rFonts w:ascii="Arial" w:hAnsi="Arial" w:cs="Arial"/>
          <w:szCs w:val="19"/>
          <w:lang w:val="fr-CH"/>
        </w:rPr>
      </w:pPr>
      <w:r w:rsidRPr="00FC1791">
        <w:rPr>
          <w:rFonts w:ascii="Arial" w:hAnsi="Arial" w:cs="Arial"/>
          <w:szCs w:val="19"/>
          <w:lang w:val="fr-CH"/>
        </w:rPr>
        <w:t xml:space="preserve">Internet et la numérisation ont révolutionné l’accès au patrimoine culturel. Des objets, des espaces et des milieux de vie inaccessibles ou perdus depuis longtemps peuvent à nouveau être vécus et </w:t>
      </w:r>
      <w:r w:rsidR="0008352F" w:rsidRPr="00FC1791">
        <w:rPr>
          <w:rFonts w:ascii="Arial" w:hAnsi="Arial" w:cs="Arial"/>
          <w:szCs w:val="19"/>
          <w:lang w:val="fr-CH"/>
        </w:rPr>
        <w:t>transmi</w:t>
      </w:r>
      <w:r w:rsidRPr="00FC1791">
        <w:rPr>
          <w:rFonts w:ascii="Arial" w:hAnsi="Arial" w:cs="Arial"/>
          <w:szCs w:val="19"/>
          <w:lang w:val="fr-CH"/>
        </w:rPr>
        <w:t xml:space="preserve">s. La transformation numérique offre de nouvelles possibilités pour la sauvegarde, la conservation, la </w:t>
      </w:r>
      <w:r w:rsidR="0008352F" w:rsidRPr="00FC1791">
        <w:rPr>
          <w:rFonts w:ascii="Arial" w:hAnsi="Arial" w:cs="Arial"/>
          <w:szCs w:val="19"/>
          <w:lang w:val="fr-CH"/>
        </w:rPr>
        <w:t xml:space="preserve">transmission, </w:t>
      </w:r>
      <w:r w:rsidRPr="00FC1791">
        <w:rPr>
          <w:rFonts w:ascii="Arial" w:hAnsi="Arial" w:cs="Arial"/>
          <w:szCs w:val="19"/>
          <w:lang w:val="fr-CH"/>
        </w:rPr>
        <w:t>la production d</w:t>
      </w:r>
      <w:r w:rsidR="0008352F" w:rsidRPr="00FC1791">
        <w:rPr>
          <w:rFonts w:ascii="Arial" w:hAnsi="Arial" w:cs="Arial"/>
          <w:szCs w:val="19"/>
          <w:lang w:val="fr-CH"/>
        </w:rPr>
        <w:t>e</w:t>
      </w:r>
      <w:r w:rsidRPr="00FC1791">
        <w:rPr>
          <w:rFonts w:ascii="Arial" w:hAnsi="Arial" w:cs="Arial"/>
          <w:szCs w:val="19"/>
          <w:lang w:val="fr-CH"/>
        </w:rPr>
        <w:t xml:space="preserve"> patrimoine culturel</w:t>
      </w:r>
      <w:r w:rsidR="0008352F" w:rsidRPr="00FC1791">
        <w:rPr>
          <w:rFonts w:ascii="Arial" w:hAnsi="Arial" w:cs="Arial"/>
          <w:szCs w:val="19"/>
          <w:lang w:val="fr-CH"/>
        </w:rPr>
        <w:t xml:space="preserve"> et la possibilité d’y</w:t>
      </w:r>
      <w:r w:rsidRPr="00FC1791">
        <w:rPr>
          <w:rFonts w:ascii="Arial" w:hAnsi="Arial" w:cs="Arial"/>
          <w:szCs w:val="19"/>
          <w:lang w:val="fr-CH"/>
        </w:rPr>
        <w:t xml:space="preserve"> particip</w:t>
      </w:r>
      <w:r w:rsidR="0008352F" w:rsidRPr="00FC1791">
        <w:rPr>
          <w:rFonts w:ascii="Arial" w:hAnsi="Arial" w:cs="Arial"/>
          <w:szCs w:val="19"/>
          <w:lang w:val="fr-CH"/>
        </w:rPr>
        <w:t>er</w:t>
      </w:r>
      <w:r w:rsidRPr="00FC1791">
        <w:rPr>
          <w:rFonts w:ascii="Arial" w:hAnsi="Arial" w:cs="Arial"/>
          <w:szCs w:val="19"/>
          <w:lang w:val="fr-CH"/>
        </w:rPr>
        <w:t xml:space="preserve">. </w:t>
      </w:r>
    </w:p>
    <w:p w14:paraId="7F3278A7" w14:textId="35FBB58F" w:rsidR="00543396" w:rsidRPr="00FC1791" w:rsidRDefault="0008352F" w:rsidP="00543396">
      <w:pPr>
        <w:spacing w:line="240" w:lineRule="auto"/>
        <w:rPr>
          <w:rFonts w:ascii="Arial" w:hAnsi="Arial" w:cs="Arial"/>
          <w:szCs w:val="19"/>
          <w:lang w:val="fr-CH"/>
        </w:rPr>
      </w:pPr>
      <w:r w:rsidRPr="00FC1791">
        <w:rPr>
          <w:rFonts w:ascii="Arial" w:hAnsi="Arial" w:cs="Arial"/>
          <w:szCs w:val="19"/>
          <w:lang w:val="fr-CH"/>
        </w:rPr>
        <w:t>Toutefois, l</w:t>
      </w:r>
      <w:r w:rsidR="00543396" w:rsidRPr="00FC1791">
        <w:rPr>
          <w:rFonts w:ascii="Arial" w:hAnsi="Arial" w:cs="Arial"/>
          <w:szCs w:val="19"/>
          <w:lang w:val="fr-CH"/>
        </w:rPr>
        <w:t>a diversité croissante et difficile à cerner des méthodes et des applications dans le domaine des médias et des formes de communication numériques exige le développement de normes communes en matière de qualité et de compatibilité, le développement de procédures éprouvées (</w:t>
      </w:r>
      <w:r w:rsidR="00543396" w:rsidRPr="00FC1791">
        <w:rPr>
          <w:rFonts w:ascii="Arial" w:hAnsi="Arial" w:cs="Arial"/>
          <w:i/>
          <w:iCs/>
          <w:szCs w:val="19"/>
          <w:lang w:val="fr-CH"/>
        </w:rPr>
        <w:t>b</w:t>
      </w:r>
      <w:r w:rsidR="00C47313" w:rsidRPr="00FC1791">
        <w:rPr>
          <w:rFonts w:ascii="Arial" w:hAnsi="Arial" w:cs="Arial"/>
          <w:i/>
          <w:iCs/>
          <w:szCs w:val="19"/>
          <w:lang w:val="fr-CH"/>
        </w:rPr>
        <w:t>onnes pratiques</w:t>
      </w:r>
      <w:r w:rsidR="00543396" w:rsidRPr="00FC1791">
        <w:rPr>
          <w:rFonts w:ascii="Arial" w:hAnsi="Arial" w:cs="Arial"/>
          <w:szCs w:val="19"/>
          <w:lang w:val="fr-CH"/>
        </w:rPr>
        <w:t>), la garantie de l</w:t>
      </w:r>
      <w:r w:rsidRPr="00FC1791">
        <w:rPr>
          <w:rFonts w:ascii="Arial" w:hAnsi="Arial" w:cs="Arial"/>
          <w:szCs w:val="19"/>
          <w:lang w:val="fr-CH"/>
        </w:rPr>
        <w:t>’a</w:t>
      </w:r>
      <w:r w:rsidR="00543396" w:rsidRPr="00FC1791">
        <w:rPr>
          <w:rFonts w:ascii="Arial" w:hAnsi="Arial" w:cs="Arial"/>
          <w:szCs w:val="19"/>
          <w:lang w:val="fr-CH"/>
        </w:rPr>
        <w:t>ccessibilité et la sécurité des données d</w:t>
      </w:r>
      <w:r w:rsidRPr="00FC1791">
        <w:rPr>
          <w:rFonts w:ascii="Arial" w:hAnsi="Arial" w:cs="Arial"/>
          <w:szCs w:val="19"/>
          <w:lang w:val="fr-CH"/>
        </w:rPr>
        <w:t>u p</w:t>
      </w:r>
      <w:r w:rsidR="00543396" w:rsidRPr="00FC1791">
        <w:rPr>
          <w:rFonts w:ascii="Arial" w:hAnsi="Arial" w:cs="Arial"/>
          <w:szCs w:val="19"/>
          <w:lang w:val="fr-CH"/>
        </w:rPr>
        <w:t xml:space="preserve">atrimoine culturel. </w:t>
      </w:r>
      <w:r w:rsidRPr="00FC1791">
        <w:rPr>
          <w:rFonts w:ascii="Arial" w:hAnsi="Arial" w:cs="Arial"/>
          <w:szCs w:val="19"/>
          <w:lang w:val="fr-CH"/>
        </w:rPr>
        <w:t>C</w:t>
      </w:r>
      <w:r w:rsidR="00543396" w:rsidRPr="00FC1791">
        <w:rPr>
          <w:rFonts w:ascii="Arial" w:hAnsi="Arial" w:cs="Arial"/>
          <w:szCs w:val="19"/>
          <w:lang w:val="fr-CH"/>
        </w:rPr>
        <w:t>es aspects pren</w:t>
      </w:r>
      <w:r w:rsidRPr="00FC1791">
        <w:rPr>
          <w:rFonts w:ascii="Arial" w:hAnsi="Arial" w:cs="Arial"/>
          <w:szCs w:val="19"/>
          <w:lang w:val="fr-CH"/>
        </w:rPr>
        <w:t>a</w:t>
      </w:r>
      <w:r w:rsidR="00543396" w:rsidRPr="00FC1791">
        <w:rPr>
          <w:rFonts w:ascii="Arial" w:hAnsi="Arial" w:cs="Arial"/>
          <w:szCs w:val="19"/>
          <w:lang w:val="fr-CH"/>
        </w:rPr>
        <w:t>nt de plus en plus d</w:t>
      </w:r>
      <w:r w:rsidRPr="00FC1791">
        <w:rPr>
          <w:rFonts w:ascii="Arial" w:hAnsi="Arial" w:cs="Arial"/>
          <w:szCs w:val="19"/>
          <w:lang w:val="fr-CH"/>
        </w:rPr>
        <w:t>’</w:t>
      </w:r>
      <w:r w:rsidR="00543396" w:rsidRPr="00FC1791">
        <w:rPr>
          <w:rFonts w:ascii="Arial" w:hAnsi="Arial" w:cs="Arial"/>
          <w:szCs w:val="19"/>
          <w:lang w:val="fr-CH"/>
        </w:rPr>
        <w:t>importance, notamment concern</w:t>
      </w:r>
      <w:r w:rsidRPr="00FC1791">
        <w:rPr>
          <w:rFonts w:ascii="Arial" w:hAnsi="Arial" w:cs="Arial"/>
          <w:szCs w:val="19"/>
          <w:lang w:val="fr-CH"/>
        </w:rPr>
        <w:t>ant</w:t>
      </w:r>
      <w:r w:rsidR="00543396" w:rsidRPr="00FC1791">
        <w:rPr>
          <w:rFonts w:ascii="Arial" w:hAnsi="Arial" w:cs="Arial"/>
          <w:szCs w:val="19"/>
          <w:lang w:val="fr-CH"/>
        </w:rPr>
        <w:t xml:space="preserve"> les grandes quantités de données (</w:t>
      </w:r>
      <w:r w:rsidR="00543396" w:rsidRPr="00FC1791">
        <w:rPr>
          <w:rFonts w:ascii="Arial" w:hAnsi="Arial" w:cs="Arial"/>
          <w:i/>
          <w:iCs/>
          <w:szCs w:val="19"/>
          <w:lang w:val="fr-CH"/>
        </w:rPr>
        <w:t>big data) et l'archivage</w:t>
      </w:r>
      <w:r w:rsidR="00543396" w:rsidRPr="00FC1791">
        <w:rPr>
          <w:rFonts w:ascii="Arial" w:hAnsi="Arial" w:cs="Arial"/>
          <w:szCs w:val="19"/>
          <w:lang w:val="fr-CH"/>
        </w:rPr>
        <w:t xml:space="preserve"> à long terme, ils devraient être soutenus par la Confédération par des mesures d</w:t>
      </w:r>
      <w:r w:rsidRPr="00FC1791">
        <w:rPr>
          <w:rFonts w:ascii="Arial" w:hAnsi="Arial" w:cs="Arial"/>
          <w:szCs w:val="19"/>
          <w:lang w:val="fr-CH"/>
        </w:rPr>
        <w:t>’</w:t>
      </w:r>
      <w:r w:rsidR="00543396" w:rsidRPr="00FC1791">
        <w:rPr>
          <w:rFonts w:ascii="Arial" w:hAnsi="Arial" w:cs="Arial"/>
          <w:szCs w:val="19"/>
          <w:lang w:val="fr-CH"/>
        </w:rPr>
        <w:t xml:space="preserve">accompagnement financières et la promotion des structures correspondantes (p. ex. par des serveurs sécurisés en Suisse). </w:t>
      </w:r>
    </w:p>
    <w:p w14:paraId="660FCF78" w14:textId="2DF1B168" w:rsidR="00543396" w:rsidRDefault="00543396" w:rsidP="00543396">
      <w:pPr>
        <w:spacing w:line="240" w:lineRule="auto"/>
        <w:rPr>
          <w:rFonts w:ascii="Arial" w:hAnsi="Arial" w:cs="Arial"/>
          <w:lang w:val="fr-CH"/>
        </w:rPr>
      </w:pPr>
      <w:r w:rsidRPr="00FC1791">
        <w:rPr>
          <w:rFonts w:ascii="Arial" w:hAnsi="Arial" w:cs="Arial"/>
          <w:lang w:val="fr-CH"/>
        </w:rPr>
        <w:t xml:space="preserve">Une question nouvelle </w:t>
      </w:r>
      <w:r w:rsidR="0008352F" w:rsidRPr="00FC1791">
        <w:rPr>
          <w:rFonts w:ascii="Arial" w:hAnsi="Arial" w:cs="Arial"/>
          <w:lang w:val="fr-CH"/>
        </w:rPr>
        <w:t>rest</w:t>
      </w:r>
      <w:r w:rsidR="00C47313" w:rsidRPr="00FC1791">
        <w:rPr>
          <w:rFonts w:ascii="Arial" w:hAnsi="Arial" w:cs="Arial"/>
          <w:lang w:val="fr-CH"/>
        </w:rPr>
        <w:t>ée</w:t>
      </w:r>
      <w:r w:rsidR="0008352F" w:rsidRPr="00FC1791">
        <w:rPr>
          <w:rFonts w:ascii="Arial" w:hAnsi="Arial" w:cs="Arial"/>
          <w:lang w:val="fr-CH"/>
        </w:rPr>
        <w:t xml:space="preserve"> </w:t>
      </w:r>
      <w:r w:rsidRPr="00FC1791">
        <w:rPr>
          <w:rFonts w:ascii="Arial" w:hAnsi="Arial" w:cs="Arial"/>
          <w:lang w:val="fr-CH"/>
        </w:rPr>
        <w:t xml:space="preserve">ouverte </w:t>
      </w:r>
      <w:r w:rsidR="0008352F" w:rsidRPr="00FC1791">
        <w:rPr>
          <w:rFonts w:ascii="Arial" w:hAnsi="Arial" w:cs="Arial"/>
          <w:lang w:val="fr-CH"/>
        </w:rPr>
        <w:t xml:space="preserve">est </w:t>
      </w:r>
      <w:r w:rsidRPr="00FC1791">
        <w:rPr>
          <w:rFonts w:ascii="Arial" w:hAnsi="Arial" w:cs="Arial"/>
          <w:lang w:val="fr-CH"/>
        </w:rPr>
        <w:t xml:space="preserve">de savoir comment traiter les produits culturels créés numériquement ou par intelligence artificielle, </w:t>
      </w:r>
      <w:r w:rsidR="0008352F" w:rsidRPr="00FC1791">
        <w:rPr>
          <w:rFonts w:ascii="Arial" w:hAnsi="Arial" w:cs="Arial"/>
          <w:lang w:val="fr-CH"/>
        </w:rPr>
        <w:t>qui</w:t>
      </w:r>
      <w:r w:rsidRPr="00FC1791">
        <w:rPr>
          <w:rFonts w:ascii="Arial" w:hAnsi="Arial" w:cs="Arial"/>
          <w:lang w:val="fr-CH"/>
        </w:rPr>
        <w:t xml:space="preserve"> feront un jour partie du patrimoine culturel. </w:t>
      </w:r>
      <w:r w:rsidR="00511F64" w:rsidRPr="00FC1791">
        <w:rPr>
          <w:rFonts w:ascii="Arial" w:hAnsi="Arial" w:cs="Arial"/>
          <w:lang w:val="fr-CH"/>
        </w:rPr>
        <w:t xml:space="preserve">La volonté de </w:t>
      </w:r>
      <w:proofErr w:type="gramStart"/>
      <w:r w:rsidR="00511F64" w:rsidRPr="00FC1791">
        <w:rPr>
          <w:rFonts w:ascii="Arial" w:hAnsi="Arial" w:cs="Arial"/>
          <w:lang w:val="fr-CH"/>
        </w:rPr>
        <w:t>promouvoir</w:t>
      </w:r>
      <w:r w:rsidRPr="00FC1791">
        <w:rPr>
          <w:rFonts w:ascii="Arial" w:hAnsi="Arial" w:cs="Arial"/>
          <w:lang w:val="fr-CH"/>
        </w:rPr>
        <w:t xml:space="preserve"> </w:t>
      </w:r>
      <w:r w:rsidR="00511F64" w:rsidRPr="00FC1791">
        <w:rPr>
          <w:rFonts w:ascii="Arial" w:hAnsi="Arial" w:cs="Arial"/>
          <w:lang w:val="fr-CH"/>
        </w:rPr>
        <w:t xml:space="preserve"> les</w:t>
      </w:r>
      <w:proofErr w:type="gramEnd"/>
      <w:r w:rsidR="00511F64" w:rsidRPr="00FC1791">
        <w:rPr>
          <w:rFonts w:ascii="Arial" w:hAnsi="Arial" w:cs="Arial"/>
          <w:lang w:val="fr-CH"/>
        </w:rPr>
        <w:t xml:space="preserve"> </w:t>
      </w:r>
      <w:r w:rsidRPr="00FC1791">
        <w:rPr>
          <w:rFonts w:ascii="Arial" w:hAnsi="Arial" w:cs="Arial"/>
          <w:lang w:val="fr-CH"/>
        </w:rPr>
        <w:t xml:space="preserve">projets de numérisation (initiative </w:t>
      </w:r>
      <w:r w:rsidR="0008352F" w:rsidRPr="00FC1791">
        <w:rPr>
          <w:rFonts w:ascii="Arial" w:hAnsi="Arial" w:cs="Arial"/>
          <w:lang w:val="fr-CH"/>
        </w:rPr>
        <w:t>« </w:t>
      </w:r>
      <w:r w:rsidRPr="00FC1791">
        <w:rPr>
          <w:rFonts w:ascii="Arial" w:hAnsi="Arial" w:cs="Arial"/>
          <w:lang w:val="fr-CH"/>
        </w:rPr>
        <w:t>Mémoire numérique</w:t>
      </w:r>
      <w:r w:rsidR="0008352F" w:rsidRPr="00FC1791">
        <w:rPr>
          <w:rFonts w:ascii="Arial" w:hAnsi="Arial" w:cs="Arial"/>
          <w:lang w:val="fr-CH"/>
        </w:rPr>
        <w:t> »</w:t>
      </w:r>
      <w:r w:rsidRPr="00FC1791">
        <w:rPr>
          <w:rFonts w:ascii="Arial" w:hAnsi="Arial" w:cs="Arial"/>
          <w:lang w:val="fr-CH"/>
        </w:rPr>
        <w:t xml:space="preserve">) et le renforcement de la Bibliothèque nationale </w:t>
      </w:r>
      <w:r w:rsidR="0008352F" w:rsidRPr="00FC1791">
        <w:rPr>
          <w:rFonts w:ascii="Arial" w:hAnsi="Arial" w:cs="Arial"/>
          <w:lang w:val="fr-CH"/>
        </w:rPr>
        <w:t>(</w:t>
      </w:r>
      <w:r w:rsidRPr="00FC1791">
        <w:rPr>
          <w:rFonts w:ascii="Arial" w:hAnsi="Arial" w:cs="Arial"/>
          <w:lang w:val="fr-CH"/>
        </w:rPr>
        <w:t>BN</w:t>
      </w:r>
      <w:r w:rsidR="0008352F" w:rsidRPr="00FC1791">
        <w:rPr>
          <w:rFonts w:ascii="Arial" w:hAnsi="Arial" w:cs="Arial"/>
          <w:lang w:val="fr-CH"/>
        </w:rPr>
        <w:t>)</w:t>
      </w:r>
      <w:r w:rsidRPr="00FC1791">
        <w:rPr>
          <w:rFonts w:ascii="Arial" w:hAnsi="Arial" w:cs="Arial"/>
          <w:lang w:val="fr-CH"/>
        </w:rPr>
        <w:t xml:space="preserve"> </w:t>
      </w:r>
      <w:r w:rsidR="005E5E32" w:rsidRPr="00FC1791">
        <w:rPr>
          <w:rFonts w:ascii="Arial" w:hAnsi="Arial" w:cs="Arial"/>
          <w:lang w:val="fr-CH"/>
        </w:rPr>
        <w:t xml:space="preserve">comme </w:t>
      </w:r>
      <w:r w:rsidRPr="00FC1791">
        <w:rPr>
          <w:rFonts w:ascii="Arial" w:hAnsi="Arial" w:cs="Arial"/>
          <w:lang w:val="fr-CH"/>
        </w:rPr>
        <w:t xml:space="preserve">centre de compétences pour le patrimoine culturel documentaire et audiovisuel sont à saluer. Les efforts de la Confédération pour rendre largement accessibles les ressources issues de la recherche, de la </w:t>
      </w:r>
      <w:r w:rsidR="005E5E32" w:rsidRPr="00FC1791">
        <w:rPr>
          <w:rFonts w:ascii="Arial" w:hAnsi="Arial" w:cs="Arial"/>
          <w:lang w:val="fr-CH"/>
        </w:rPr>
        <w:t>transmission</w:t>
      </w:r>
      <w:r w:rsidRPr="00FC1791">
        <w:rPr>
          <w:rFonts w:ascii="Arial" w:hAnsi="Arial" w:cs="Arial"/>
          <w:lang w:val="fr-CH"/>
        </w:rPr>
        <w:t xml:space="preserve"> et de la formation dans le domaine de la culture </w:t>
      </w:r>
      <w:r w:rsidR="005E5E32" w:rsidRPr="00FC1791">
        <w:rPr>
          <w:rFonts w:ascii="Arial" w:hAnsi="Arial" w:cs="Arial"/>
          <w:lang w:val="fr-CH"/>
        </w:rPr>
        <w:t>avec l’o</w:t>
      </w:r>
      <w:r w:rsidRPr="00FC1791">
        <w:rPr>
          <w:rFonts w:ascii="Arial" w:hAnsi="Arial" w:cs="Arial"/>
          <w:lang w:val="fr-CH"/>
        </w:rPr>
        <w:t xml:space="preserve">pen </w:t>
      </w:r>
      <w:r w:rsidR="005E5E32" w:rsidRPr="00FC1791">
        <w:rPr>
          <w:rFonts w:ascii="Arial" w:hAnsi="Arial" w:cs="Arial"/>
          <w:lang w:val="fr-CH"/>
        </w:rPr>
        <w:t>d</w:t>
      </w:r>
      <w:r w:rsidRPr="00FC1791">
        <w:rPr>
          <w:rFonts w:ascii="Arial" w:hAnsi="Arial" w:cs="Arial"/>
          <w:lang w:val="fr-CH"/>
        </w:rPr>
        <w:t>ata sont également précieux.</w:t>
      </w:r>
    </w:p>
    <w:p w14:paraId="1A9532DF" w14:textId="77777777" w:rsidR="004428F6" w:rsidRPr="00FC1791" w:rsidRDefault="004428F6" w:rsidP="00543396">
      <w:pPr>
        <w:spacing w:line="240" w:lineRule="auto"/>
        <w:rPr>
          <w:rFonts w:ascii="Arial" w:hAnsi="Arial" w:cs="Arial"/>
          <w:lang w:val="fr-CH"/>
        </w:rPr>
      </w:pPr>
    </w:p>
    <w:p w14:paraId="3C6393AE" w14:textId="1C79E430" w:rsidR="006F53C3" w:rsidRPr="00FC1791" w:rsidRDefault="008259F4" w:rsidP="00CD447B">
      <w:pPr>
        <w:pStyle w:val="berschrift4"/>
        <w:rPr>
          <w:rFonts w:ascii="Arial" w:hAnsi="Arial" w:cs="Arial"/>
          <w:lang w:val="fr-CH"/>
        </w:rPr>
      </w:pPr>
      <w:r w:rsidRPr="00FC1791">
        <w:rPr>
          <w:rFonts w:ascii="Arial" w:hAnsi="Arial" w:cs="Arial"/>
          <w:lang w:val="fr-CH"/>
        </w:rPr>
        <w:t xml:space="preserve">La culture comme </w:t>
      </w:r>
      <w:r w:rsidR="00EE3A63" w:rsidRPr="00FC1791">
        <w:rPr>
          <w:rFonts w:ascii="Arial" w:hAnsi="Arial" w:cs="Arial"/>
          <w:lang w:val="fr-CH"/>
        </w:rPr>
        <w:t>mémoire vivante</w:t>
      </w:r>
    </w:p>
    <w:p w14:paraId="24289B2D" w14:textId="62AEBD5B" w:rsidR="005E5E32" w:rsidRPr="00FC1791" w:rsidRDefault="005E5E32" w:rsidP="005E5E32">
      <w:pPr>
        <w:rPr>
          <w:rFonts w:ascii="Arial" w:hAnsi="Arial" w:cs="Arial"/>
          <w:szCs w:val="19"/>
          <w:lang w:val="fr-CH"/>
        </w:rPr>
      </w:pPr>
      <w:r w:rsidRPr="00FC1791">
        <w:rPr>
          <w:rFonts w:ascii="Arial" w:hAnsi="Arial" w:cs="Arial"/>
          <w:szCs w:val="19"/>
          <w:lang w:val="fr-CH"/>
        </w:rPr>
        <w:t xml:space="preserve">Notre patrimoine culturel matériel est une ressource non renouvelable. La durabilité signifie donc en premier lieu la conservation, la protection et l’entretien. En outre, il s’agit d’exploiter le potentiel du patrimoine culturel, </w:t>
      </w:r>
      <w:r w:rsidRPr="00FC1791">
        <w:rPr>
          <w:rFonts w:ascii="Arial" w:hAnsi="Arial" w:cs="Arial"/>
          <w:szCs w:val="19"/>
          <w:lang w:val="fr-CH"/>
        </w:rPr>
        <w:lastRenderedPageBreak/>
        <w:t xml:space="preserve">notamment en tant que facteur de qualité pour notre espace de vie. </w:t>
      </w:r>
    </w:p>
    <w:p w14:paraId="44D5DB0C" w14:textId="1DCCF011" w:rsidR="005E5E32" w:rsidRPr="00FC1791" w:rsidRDefault="005E5E32" w:rsidP="005E5E32">
      <w:pPr>
        <w:rPr>
          <w:rFonts w:ascii="Arial" w:hAnsi="Arial" w:cs="Arial"/>
          <w:szCs w:val="19"/>
          <w:lang w:val="fr-CH"/>
        </w:rPr>
      </w:pPr>
      <w:r w:rsidRPr="00FC1791">
        <w:rPr>
          <w:rFonts w:ascii="Arial" w:hAnsi="Arial" w:cs="Arial"/>
          <w:szCs w:val="19"/>
          <w:lang w:val="fr-CH"/>
        </w:rPr>
        <w:t xml:space="preserve">Le Message culture 2021-2024 soulignait déjà l’importance du patrimoine culturel </w:t>
      </w:r>
      <w:r w:rsidRPr="00FC1791">
        <w:rPr>
          <w:rFonts w:ascii="Arial" w:hAnsi="Arial" w:cs="Arial"/>
          <w:i/>
          <w:iCs/>
          <w:szCs w:val="19"/>
          <w:lang w:val="fr-CH"/>
        </w:rPr>
        <w:t>comme « élément essentiel du développement durable</w:t>
      </w:r>
      <w:r w:rsidRPr="00FC1791">
        <w:rPr>
          <w:rFonts w:ascii="Arial" w:hAnsi="Arial" w:cs="Arial"/>
          <w:szCs w:val="19"/>
          <w:lang w:val="fr-CH"/>
        </w:rPr>
        <w:t> »</w:t>
      </w:r>
      <w:r w:rsidRPr="00FC1791">
        <w:rPr>
          <w:rStyle w:val="Funotenzeichen"/>
          <w:rFonts w:ascii="Arial" w:hAnsi="Arial" w:cs="Arial"/>
          <w:color w:val="auto"/>
          <w:sz w:val="19"/>
          <w:szCs w:val="19"/>
          <w:lang w:val="fr-CH"/>
        </w:rPr>
        <w:footnoteReference w:id="4"/>
      </w:r>
      <w:r w:rsidRPr="00FC1791">
        <w:rPr>
          <w:rFonts w:ascii="Arial" w:hAnsi="Arial" w:cs="Arial"/>
          <w:szCs w:val="19"/>
          <w:lang w:val="fr-CH"/>
        </w:rPr>
        <w:t xml:space="preserve">. Le Message culture 2025-2028 accorde à nouveau une attention particulière à l’aspect de la durabilité. Une grande importance est accordée à la compréhension holistique de la culture du bâti, notamment au sujet de la suffisance et d’un environnement bâti durable. La politique architecturale de la Confédération est une occasion unique d’utiliser la culture pour influencer durablement la politique énergétique, environnementale et territoriale et pour promouvoir un développement urbain de qualité. Des sujets comme la culture de la transformation, la construction de qualité et respectueuse des ressources avec et dans l’existant, la densification, l’adaptation au climat, la suffisance, la gentrification, le bien-être, l’identité et la qualité de l’espace jouent un rôle central. </w:t>
      </w:r>
    </w:p>
    <w:p w14:paraId="0FD73CFC" w14:textId="2C2FBAAD" w:rsidR="005E5E32" w:rsidRPr="00FC1791" w:rsidRDefault="005E5E32" w:rsidP="005E5E32">
      <w:pPr>
        <w:spacing w:line="240" w:lineRule="auto"/>
        <w:rPr>
          <w:rFonts w:ascii="Arial" w:hAnsi="Arial" w:cs="Arial"/>
          <w:lang w:val="fr-CH"/>
        </w:rPr>
      </w:pPr>
      <w:r w:rsidRPr="00FC1791">
        <w:rPr>
          <w:rFonts w:ascii="Arial" w:hAnsi="Arial" w:cs="Arial"/>
          <w:lang w:val="fr-CH"/>
        </w:rPr>
        <w:t xml:space="preserve">Il s’agit de créer la compréhension et les bases d’une gestion durable du patrimoine culturel matériel, mais aussi immatériel, </w:t>
      </w:r>
      <w:r w:rsidR="0049572C" w:rsidRPr="00FC1791">
        <w:rPr>
          <w:rFonts w:ascii="Arial" w:hAnsi="Arial" w:cs="Arial"/>
          <w:lang w:val="fr-CH"/>
        </w:rPr>
        <w:t xml:space="preserve">au </w:t>
      </w:r>
      <w:r w:rsidRPr="00FC1791">
        <w:rPr>
          <w:rFonts w:ascii="Arial" w:hAnsi="Arial" w:cs="Arial"/>
          <w:lang w:val="fr-CH"/>
        </w:rPr>
        <w:t xml:space="preserve">sens </w:t>
      </w:r>
      <w:r w:rsidR="00511F64" w:rsidRPr="00FC1791">
        <w:rPr>
          <w:rFonts w:ascii="Arial" w:hAnsi="Arial" w:cs="Arial"/>
          <w:lang w:val="fr-CH"/>
        </w:rPr>
        <w:t>déjà défini</w:t>
      </w:r>
      <w:r w:rsidRPr="00FC1791">
        <w:rPr>
          <w:rFonts w:ascii="Arial" w:hAnsi="Arial" w:cs="Arial"/>
          <w:lang w:val="fr-CH"/>
        </w:rPr>
        <w:t>. La participation culturelle joue un rôle clé à cet égard</w:t>
      </w:r>
      <w:r w:rsidR="0049572C" w:rsidRPr="00FC1791">
        <w:rPr>
          <w:rFonts w:ascii="Arial" w:hAnsi="Arial" w:cs="Arial"/>
          <w:lang w:val="fr-CH"/>
        </w:rPr>
        <w:t> :</w:t>
      </w:r>
      <w:r w:rsidRPr="00FC1791">
        <w:rPr>
          <w:rFonts w:ascii="Arial" w:hAnsi="Arial" w:cs="Arial"/>
          <w:lang w:val="fr-CH"/>
        </w:rPr>
        <w:t xml:space="preserve"> l</w:t>
      </w:r>
      <w:r w:rsidR="008D1783" w:rsidRPr="00FC1791">
        <w:rPr>
          <w:rFonts w:ascii="Arial" w:hAnsi="Arial" w:cs="Arial"/>
          <w:lang w:val="fr-CH"/>
        </w:rPr>
        <w:t>’e</w:t>
      </w:r>
      <w:r w:rsidRPr="00FC1791">
        <w:rPr>
          <w:rFonts w:ascii="Arial" w:hAnsi="Arial" w:cs="Arial"/>
          <w:lang w:val="fr-CH"/>
        </w:rPr>
        <w:t>stime qui naît au sein de la population grâce à des approches axées sur la participation est une base importante pour la protection durable et le développement du patrimoine culturel matériel et immatériel, et donc la diversité culturelle de la Suisse.</w:t>
      </w:r>
    </w:p>
    <w:p w14:paraId="47A050E7" w14:textId="77777777" w:rsidR="008014AC" w:rsidRPr="00FC1791" w:rsidRDefault="008014AC" w:rsidP="00152F73">
      <w:pPr>
        <w:spacing w:line="240" w:lineRule="auto"/>
        <w:rPr>
          <w:rFonts w:ascii="Arial" w:hAnsi="Arial" w:cs="Arial"/>
          <w:color w:val="0B86D6" w:themeColor="background2" w:themeShade="80"/>
          <w:lang w:val="fr-CH"/>
        </w:rPr>
      </w:pPr>
    </w:p>
    <w:p w14:paraId="4084A9B3" w14:textId="72ED55EB" w:rsidR="00631995" w:rsidRPr="00FC1791" w:rsidRDefault="00EF4DD3" w:rsidP="00CD447B">
      <w:pPr>
        <w:pStyle w:val="berschrift4"/>
        <w:rPr>
          <w:rFonts w:ascii="Arial" w:hAnsi="Arial" w:cs="Arial"/>
          <w:lang w:val="fr-CH"/>
        </w:rPr>
      </w:pPr>
      <w:r w:rsidRPr="00FC1791">
        <w:rPr>
          <w:rFonts w:ascii="Arial" w:hAnsi="Arial" w:cs="Arial"/>
          <w:lang w:val="fr-CH"/>
        </w:rPr>
        <w:t>La culture comme dimension de la durabilité</w:t>
      </w:r>
    </w:p>
    <w:p w14:paraId="35BAC11F" w14:textId="37AA9666" w:rsidR="00DB15A4" w:rsidRPr="00FC1791" w:rsidRDefault="00DB15A4" w:rsidP="00DB15A4">
      <w:pPr>
        <w:rPr>
          <w:rFonts w:ascii="Arial" w:hAnsi="Arial" w:cs="Arial"/>
          <w:szCs w:val="19"/>
          <w:lang w:val="fr-CH"/>
        </w:rPr>
      </w:pPr>
      <w:r w:rsidRPr="00FC1791">
        <w:rPr>
          <w:rFonts w:ascii="Arial" w:hAnsi="Arial" w:cs="Arial"/>
          <w:szCs w:val="19"/>
          <w:lang w:val="fr-CH"/>
        </w:rPr>
        <w:t xml:space="preserve">Le patrimoine culturel est un bien commun de notre société, qui doit être préservé pour les générations futures. Les bâtiments historiques, les sites archéologiques et les paysages culturels qui se sont développés marquent notre environnement. Ils transmettent le sentiment d’être chez soi, créent une identité et enrichissent notre espace de vie. À l’inverse, nous les développons en les intégrant à nos activités quotidiennes. Le patrimoine culturel n’est donc pas seulement un vestige d’époques révolues, mais aussi une partie de notre cadre de vie et donc une mémoire vivante. Ce n’est pas un hasard si les sites historiques sont souvent des emblèmes de villes, villages et régions, buts d’excursion appréciés et attractions touristiques. Le patrimoine culturel revêt donc également une grande importance économique. Le soin et l’entretien des bâtiments et paysages historiques constituent le pilier économique de nombreuses PME artisanales, notamment dans les régions périphériques ; ils contribuent ainsi de manière déterminante à la conservation de la tradition artisanale suisse. </w:t>
      </w:r>
    </w:p>
    <w:p w14:paraId="7E8EA449" w14:textId="10E7FCE7" w:rsidR="00DB15A4" w:rsidRPr="00FC1791" w:rsidRDefault="00DB15A4" w:rsidP="00DB15A4">
      <w:pPr>
        <w:spacing w:line="240" w:lineRule="auto"/>
        <w:rPr>
          <w:rFonts w:ascii="Arial" w:hAnsi="Arial" w:cs="Arial"/>
          <w:lang w:val="fr-CH"/>
        </w:rPr>
      </w:pPr>
      <w:r w:rsidRPr="00FC1791">
        <w:rPr>
          <w:rFonts w:ascii="Arial" w:hAnsi="Arial" w:cs="Arial"/>
          <w:lang w:val="fr-CH"/>
        </w:rPr>
        <w:t>Le patrimoine culturel immatériel - les traditions, les coutumes et les pratiques quotidiennes – réside dans notre présent ; nous y participons, les façonnons ou les transmettons. Ce qui naît d’un besoin ou d’un événement actuel peut aussi devenir un jour du patrimoine culturel. Les institutions dépositaires de la mémoire comme les musées et archives ne se contentent pas de conserver des objets d’opinion, mais les mettent à disposition pour un discours tourné vers l</w:t>
      </w:r>
      <w:r w:rsidR="00665472" w:rsidRPr="00FC1791">
        <w:rPr>
          <w:rFonts w:ascii="Arial" w:hAnsi="Arial" w:cs="Arial"/>
          <w:lang w:val="fr-CH"/>
        </w:rPr>
        <w:t>’</w:t>
      </w:r>
      <w:r w:rsidRPr="00FC1791">
        <w:rPr>
          <w:rFonts w:ascii="Arial" w:hAnsi="Arial" w:cs="Arial"/>
          <w:lang w:val="fr-CH"/>
        </w:rPr>
        <w:t xml:space="preserve">avenir et comme substrat pour </w:t>
      </w:r>
      <w:r w:rsidR="00665472" w:rsidRPr="00FC1791">
        <w:rPr>
          <w:rFonts w:ascii="Arial" w:hAnsi="Arial" w:cs="Arial"/>
          <w:lang w:val="fr-CH"/>
        </w:rPr>
        <w:t>réfléchir</w:t>
      </w:r>
      <w:r w:rsidRPr="00FC1791">
        <w:rPr>
          <w:rFonts w:ascii="Arial" w:hAnsi="Arial" w:cs="Arial"/>
          <w:lang w:val="fr-CH"/>
        </w:rPr>
        <w:t xml:space="preserve"> sur l</w:t>
      </w:r>
      <w:r w:rsidR="00665472" w:rsidRPr="00FC1791">
        <w:rPr>
          <w:rFonts w:ascii="Arial" w:hAnsi="Arial" w:cs="Arial"/>
          <w:lang w:val="fr-CH"/>
        </w:rPr>
        <w:t>’</w:t>
      </w:r>
      <w:r w:rsidRPr="00FC1791">
        <w:rPr>
          <w:rFonts w:ascii="Arial" w:hAnsi="Arial" w:cs="Arial"/>
          <w:lang w:val="fr-CH"/>
        </w:rPr>
        <w:t>actualité et l</w:t>
      </w:r>
      <w:r w:rsidR="00665472" w:rsidRPr="00FC1791">
        <w:rPr>
          <w:rFonts w:ascii="Arial" w:hAnsi="Arial" w:cs="Arial"/>
          <w:lang w:val="fr-CH"/>
        </w:rPr>
        <w:t>e futur</w:t>
      </w:r>
      <w:r w:rsidRPr="00FC1791">
        <w:rPr>
          <w:rFonts w:ascii="Arial" w:hAnsi="Arial" w:cs="Arial"/>
          <w:lang w:val="fr-CH"/>
        </w:rPr>
        <w:t>. Il est aujourd</w:t>
      </w:r>
      <w:r w:rsidR="00665472" w:rsidRPr="00FC1791">
        <w:rPr>
          <w:rFonts w:ascii="Arial" w:hAnsi="Arial" w:cs="Arial"/>
          <w:lang w:val="fr-CH"/>
        </w:rPr>
        <w:t>’</w:t>
      </w:r>
      <w:r w:rsidRPr="00FC1791">
        <w:rPr>
          <w:rFonts w:ascii="Arial" w:hAnsi="Arial" w:cs="Arial"/>
          <w:lang w:val="fr-CH"/>
        </w:rPr>
        <w:t>hui indispensable de se pencher sur la provenance des pièces d</w:t>
      </w:r>
      <w:r w:rsidR="00665472" w:rsidRPr="00FC1791">
        <w:rPr>
          <w:rFonts w:ascii="Arial" w:hAnsi="Arial" w:cs="Arial"/>
          <w:lang w:val="fr-CH"/>
        </w:rPr>
        <w:t>’</w:t>
      </w:r>
      <w:r w:rsidRPr="00FC1791">
        <w:rPr>
          <w:rFonts w:ascii="Arial" w:hAnsi="Arial" w:cs="Arial"/>
          <w:lang w:val="fr-CH"/>
        </w:rPr>
        <w:t>exposition et de percevoir de manière critique le patrimoine culturel créé dans un autre contexte social et politique (</w:t>
      </w:r>
      <w:r w:rsidR="00665472" w:rsidRPr="00FC1791">
        <w:rPr>
          <w:rFonts w:ascii="Arial" w:hAnsi="Arial" w:cs="Arial"/>
          <w:lang w:val="fr-CH"/>
        </w:rPr>
        <w:t>« p</w:t>
      </w:r>
      <w:r w:rsidRPr="00FC1791">
        <w:rPr>
          <w:rFonts w:ascii="Arial" w:hAnsi="Arial" w:cs="Arial"/>
          <w:lang w:val="fr-CH"/>
        </w:rPr>
        <w:t>atrimoine culturel chargé</w:t>
      </w:r>
      <w:r w:rsidR="00665472" w:rsidRPr="00FC1791">
        <w:rPr>
          <w:rFonts w:ascii="Arial" w:hAnsi="Arial" w:cs="Arial"/>
          <w:lang w:val="fr-CH"/>
        </w:rPr>
        <w:t> »</w:t>
      </w:r>
      <w:r w:rsidRPr="00FC1791">
        <w:rPr>
          <w:rFonts w:ascii="Arial" w:hAnsi="Arial" w:cs="Arial"/>
          <w:lang w:val="fr-CH"/>
        </w:rPr>
        <w:t>), mais cela doit aussi se faire avec prudence et conscience historique.</w:t>
      </w:r>
    </w:p>
    <w:p w14:paraId="56A800F2" w14:textId="77777777" w:rsidR="0081224D" w:rsidRPr="00FC1791" w:rsidRDefault="0081224D" w:rsidP="00152F73">
      <w:pPr>
        <w:spacing w:line="240" w:lineRule="auto"/>
        <w:rPr>
          <w:rFonts w:ascii="Arial" w:hAnsi="Arial" w:cs="Arial"/>
          <w:color w:val="2C82F4" w:themeColor="text2" w:themeTint="99"/>
          <w:lang w:val="fr-CH"/>
        </w:rPr>
      </w:pPr>
    </w:p>
    <w:p w14:paraId="69E88C24" w14:textId="400545E3" w:rsidR="005957C8" w:rsidRPr="00FC1791" w:rsidRDefault="00EF4DD3" w:rsidP="00CD447B">
      <w:pPr>
        <w:pStyle w:val="berschrift4"/>
        <w:rPr>
          <w:rFonts w:ascii="Arial" w:hAnsi="Arial" w:cs="Arial"/>
          <w:lang w:val="fr-CH"/>
        </w:rPr>
      </w:pPr>
      <w:r w:rsidRPr="00FC1791">
        <w:rPr>
          <w:rFonts w:ascii="Arial" w:hAnsi="Arial" w:cs="Arial"/>
          <w:lang w:val="fr-CH"/>
        </w:rPr>
        <w:t>La gouvernance dans le domaine culturel</w:t>
      </w:r>
    </w:p>
    <w:p w14:paraId="223D9DBF" w14:textId="5815AC6C" w:rsidR="00665472" w:rsidRPr="00FC1791" w:rsidRDefault="00665472" w:rsidP="00665472">
      <w:pPr>
        <w:rPr>
          <w:rFonts w:ascii="Arial" w:hAnsi="Arial" w:cs="Arial"/>
          <w:szCs w:val="19"/>
          <w:lang w:val="fr-CH"/>
        </w:rPr>
      </w:pPr>
      <w:r w:rsidRPr="00FC1791">
        <w:rPr>
          <w:rFonts w:ascii="Arial" w:hAnsi="Arial" w:cs="Arial"/>
          <w:color w:val="000000" w:themeColor="text1"/>
          <w:szCs w:val="19"/>
          <w:lang w:val="fr-CH"/>
        </w:rPr>
        <w:t>L’entretien et la transmission du patrimoine culturel de la Suisse est une tâche commune aux différents niveaux fédéraux. Dans ce contexte, la Confédération avec sa promotion de la culture du bâti envoie aussi des signaux aux acteurs subsidiaires. En ce sens, une coordination renforcée entre les différents niveaux étatiques est indispensable. Le développement du Dialogue culturel national (DCN) est un instrument essentiel à cet égard. Il existe en outre un échange régulier entre la Confédération et les acteurs non étatiques. Pour approfondir la coordination et augmenter l’efficacité, un cadre d’échange durable et comparable au DCN serait également précieux pour les acteurs de la société civile et du secteur privé.</w:t>
      </w:r>
    </w:p>
    <w:p w14:paraId="2EC1C7DA" w14:textId="7BDBC682" w:rsidR="00665472" w:rsidRPr="00FC1791" w:rsidRDefault="00665472" w:rsidP="00665472">
      <w:pPr>
        <w:spacing w:line="240" w:lineRule="auto"/>
        <w:rPr>
          <w:rFonts w:ascii="Arial" w:hAnsi="Arial" w:cs="Arial"/>
          <w:lang w:val="fr-CH"/>
        </w:rPr>
      </w:pPr>
      <w:r w:rsidRPr="00FC1791">
        <w:rPr>
          <w:rFonts w:ascii="Arial" w:hAnsi="Arial" w:cs="Arial"/>
          <w:lang w:val="fr-CH"/>
        </w:rPr>
        <w:t xml:space="preserve">Le message culture décrit le caractère transfrontalier de la culture dans la création, la préservation et l’éducation culturelles. La coopération et la mise en réseau visées avec des acteurs étrangers en matière de politique culturelle sont à saluer. </w:t>
      </w:r>
      <w:r w:rsidR="00205299" w:rsidRPr="00FC1791">
        <w:rPr>
          <w:rFonts w:ascii="Arial" w:hAnsi="Arial" w:cs="Arial"/>
          <w:lang w:val="fr-CH"/>
        </w:rPr>
        <w:t>U</w:t>
      </w:r>
      <w:r w:rsidRPr="00FC1791">
        <w:rPr>
          <w:rFonts w:ascii="Arial" w:hAnsi="Arial" w:cs="Arial"/>
          <w:lang w:val="fr-CH"/>
        </w:rPr>
        <w:t xml:space="preserve">n échange renforcé </w:t>
      </w:r>
      <w:r w:rsidR="00205299" w:rsidRPr="00FC1791">
        <w:rPr>
          <w:rFonts w:ascii="Arial" w:hAnsi="Arial" w:cs="Arial"/>
          <w:lang w:val="fr-CH"/>
        </w:rPr>
        <w:t xml:space="preserve">est souhaitable </w:t>
      </w:r>
      <w:r w:rsidRPr="00FC1791">
        <w:rPr>
          <w:rFonts w:ascii="Arial" w:hAnsi="Arial" w:cs="Arial"/>
          <w:lang w:val="fr-CH"/>
        </w:rPr>
        <w:t>entre les personnes actives dans le domaine culturel au-delà des frontières nationales</w:t>
      </w:r>
      <w:r w:rsidR="00205299" w:rsidRPr="00FC1791">
        <w:rPr>
          <w:rFonts w:ascii="Arial" w:hAnsi="Arial" w:cs="Arial"/>
          <w:lang w:val="fr-CH"/>
        </w:rPr>
        <w:t xml:space="preserve">. </w:t>
      </w:r>
      <w:r w:rsidRPr="00FC1791">
        <w:rPr>
          <w:rFonts w:ascii="Arial" w:hAnsi="Arial" w:cs="Arial"/>
          <w:lang w:val="fr-CH"/>
        </w:rPr>
        <w:t xml:space="preserve">Dans les domaines de la culture du bâti, de la préservation de la culture et du patrimoine culturel en particulier, la crise climatique pose des défis globaux auxquels il </w:t>
      </w:r>
      <w:r w:rsidRPr="00FC1791">
        <w:rPr>
          <w:rFonts w:ascii="Arial" w:hAnsi="Arial" w:cs="Arial"/>
          <w:lang w:val="fr-CH"/>
        </w:rPr>
        <w:lastRenderedPageBreak/>
        <w:t>convient de trouver des réponses solides au niveau international.</w:t>
      </w:r>
    </w:p>
    <w:p w14:paraId="4A3FA5AC" w14:textId="77777777" w:rsidR="003233FB" w:rsidRPr="00FC1791" w:rsidRDefault="003233FB" w:rsidP="00152F73">
      <w:pPr>
        <w:spacing w:line="240" w:lineRule="auto"/>
        <w:rPr>
          <w:rFonts w:ascii="Arial" w:hAnsi="Arial" w:cs="Arial"/>
          <w:color w:val="2C82F4" w:themeColor="text2" w:themeTint="99"/>
          <w:lang w:val="fr-CH"/>
        </w:rPr>
      </w:pPr>
    </w:p>
    <w:p w14:paraId="4A891A0B" w14:textId="4913E9D4" w:rsidR="00AE2B68" w:rsidRPr="00FC1791" w:rsidRDefault="004E447C" w:rsidP="00152F73">
      <w:pPr>
        <w:pStyle w:val="berschrift2"/>
        <w:spacing w:line="240" w:lineRule="auto"/>
        <w:rPr>
          <w:rFonts w:ascii="Arial" w:hAnsi="Arial" w:cs="Arial"/>
          <w:lang w:val="fr-CH"/>
        </w:rPr>
      </w:pPr>
      <w:r w:rsidRPr="00FC1791">
        <w:rPr>
          <w:rFonts w:ascii="Arial" w:hAnsi="Arial" w:cs="Arial"/>
          <w:lang w:val="fr-CH"/>
        </w:rPr>
        <w:t>Domaine d’encouragement</w:t>
      </w:r>
      <w:r w:rsidR="00C809DB" w:rsidRPr="00FC1791">
        <w:rPr>
          <w:rFonts w:ascii="Arial" w:hAnsi="Arial" w:cs="Arial"/>
          <w:lang w:val="fr-CH"/>
        </w:rPr>
        <w:t xml:space="preserve"> </w:t>
      </w:r>
      <w:r w:rsidR="004660A6" w:rsidRPr="00FC1791">
        <w:rPr>
          <w:rFonts w:ascii="Arial" w:hAnsi="Arial" w:cs="Arial"/>
          <w:lang w:val="fr-CH"/>
        </w:rPr>
        <w:t>I</w:t>
      </w:r>
      <w:r w:rsidRPr="00FC1791">
        <w:rPr>
          <w:rFonts w:ascii="Arial" w:hAnsi="Arial" w:cs="Arial"/>
          <w:lang w:val="fr-CH"/>
        </w:rPr>
        <w:t>nstitution</w:t>
      </w:r>
      <w:r w:rsidR="004660A6" w:rsidRPr="00FC1791">
        <w:rPr>
          <w:rFonts w:ascii="Arial" w:hAnsi="Arial" w:cs="Arial"/>
          <w:lang w:val="fr-CH"/>
        </w:rPr>
        <w:t>s</w:t>
      </w:r>
      <w:r w:rsidRPr="00FC1791">
        <w:rPr>
          <w:rFonts w:ascii="Arial" w:hAnsi="Arial" w:cs="Arial"/>
          <w:lang w:val="fr-CH"/>
        </w:rPr>
        <w:t xml:space="preserve"> dépositaire</w:t>
      </w:r>
      <w:r w:rsidR="004660A6" w:rsidRPr="00FC1791">
        <w:rPr>
          <w:rFonts w:ascii="Arial" w:hAnsi="Arial" w:cs="Arial"/>
          <w:lang w:val="fr-CH"/>
        </w:rPr>
        <w:t>s</w:t>
      </w:r>
      <w:r w:rsidRPr="00FC1791">
        <w:rPr>
          <w:rFonts w:ascii="Arial" w:hAnsi="Arial" w:cs="Arial"/>
          <w:lang w:val="fr-CH"/>
        </w:rPr>
        <w:t xml:space="preserve"> de la mémoire</w:t>
      </w:r>
      <w:r w:rsidR="00776766" w:rsidRPr="00FC1791">
        <w:rPr>
          <w:rFonts w:ascii="Arial" w:hAnsi="Arial" w:cs="Arial"/>
          <w:lang w:val="fr-CH"/>
        </w:rPr>
        <w:t xml:space="preserve"> </w:t>
      </w:r>
      <w:r w:rsidR="004660A6" w:rsidRPr="00FC1791">
        <w:rPr>
          <w:rFonts w:ascii="Arial" w:hAnsi="Arial" w:cs="Arial"/>
          <w:lang w:val="fr-CH"/>
        </w:rPr>
        <w:t>et p</w:t>
      </w:r>
      <w:r w:rsidR="00E01DDB" w:rsidRPr="00FC1791">
        <w:rPr>
          <w:rFonts w:ascii="Arial" w:hAnsi="Arial" w:cs="Arial"/>
          <w:lang w:val="fr-CH"/>
        </w:rPr>
        <w:t xml:space="preserve">atrimoine culturel </w:t>
      </w:r>
    </w:p>
    <w:p w14:paraId="5370D7A4" w14:textId="1C86F76B" w:rsidR="004660A6" w:rsidRPr="00FC1791" w:rsidRDefault="004660A6" w:rsidP="004660A6">
      <w:pPr>
        <w:spacing w:line="240" w:lineRule="auto"/>
        <w:rPr>
          <w:rFonts w:ascii="Arial" w:hAnsi="Arial" w:cs="Arial"/>
          <w:lang w:val="fr-CH"/>
        </w:rPr>
      </w:pPr>
      <w:r w:rsidRPr="00FC1791">
        <w:rPr>
          <w:rFonts w:ascii="Arial" w:hAnsi="Arial" w:cs="Arial"/>
          <w:lang w:val="fr-CH"/>
        </w:rPr>
        <w:t xml:space="preserve">Le domaine d’encouragement des institutions dépositaires de la mémoire et du patrimoine culturel inclut les musées et collections, mais aussi le patrimoine culturel immatériel avec différents aspects et formes d’expression du patrimoine culturel. </w:t>
      </w:r>
    </w:p>
    <w:p w14:paraId="51D143EC" w14:textId="2EAAD51F" w:rsidR="004660A6" w:rsidRPr="00FC1791" w:rsidRDefault="004660A6" w:rsidP="004660A6">
      <w:pPr>
        <w:spacing w:line="240" w:lineRule="auto"/>
        <w:rPr>
          <w:rFonts w:ascii="Arial" w:hAnsi="Arial" w:cs="Arial"/>
          <w:lang w:val="fr-CH"/>
        </w:rPr>
      </w:pPr>
      <w:r w:rsidRPr="00FC1791">
        <w:rPr>
          <w:rFonts w:ascii="Arial" w:hAnsi="Arial" w:cs="Arial"/>
          <w:lang w:val="fr-CH"/>
        </w:rPr>
        <w:t>Les musées, archives et collections abritent une part importante du patrimoine culturel mobilier et du patrimoine documentaire de la Suisse : intérieurs, objets d’art, objets archéologiques, mais aussi documents, livres, manuscrits ou documentation scientifique. Tout comme le patrimoine culturel immobile (traité dans le domaine d’encouragement Culture du bâti), le patrimoine culturel mobile témoigne du devenir et de l’existence de la Suisse actuelle.</w:t>
      </w:r>
    </w:p>
    <w:p w14:paraId="195D3DBB" w14:textId="667708B6" w:rsidR="00D235AB" w:rsidRPr="00FC1791" w:rsidRDefault="00EF4DD3" w:rsidP="00D235AB">
      <w:pPr>
        <w:pStyle w:val="berschrift3"/>
        <w:spacing w:line="240" w:lineRule="auto"/>
        <w:rPr>
          <w:rFonts w:ascii="Arial" w:hAnsi="Arial" w:cs="Arial"/>
          <w:lang w:val="fr-CH"/>
        </w:rPr>
      </w:pPr>
      <w:r w:rsidRPr="00FC1791">
        <w:rPr>
          <w:rFonts w:ascii="Arial" w:hAnsi="Arial" w:cs="Arial"/>
          <w:lang w:val="fr-CH"/>
        </w:rPr>
        <w:t>Musées et collections</w:t>
      </w:r>
    </w:p>
    <w:p w14:paraId="3CB2CE83" w14:textId="48AB1C08" w:rsidR="002B6329" w:rsidRPr="00FC1791" w:rsidRDefault="001A287C" w:rsidP="00CD447B">
      <w:pPr>
        <w:pStyle w:val="berschrift4"/>
        <w:rPr>
          <w:rFonts w:ascii="Arial" w:hAnsi="Arial" w:cs="Arial"/>
          <w:lang w:val="fr-CH"/>
        </w:rPr>
      </w:pPr>
      <w:r w:rsidRPr="00FC1791">
        <w:rPr>
          <w:rFonts w:ascii="Arial" w:hAnsi="Arial" w:cs="Arial"/>
          <w:lang w:val="fr-CH"/>
        </w:rPr>
        <w:t>Stratégie nationale pour le patrimoine culturel en Suisse</w:t>
      </w:r>
    </w:p>
    <w:p w14:paraId="17C0C0F0" w14:textId="6C3E40A2" w:rsidR="001A287C" w:rsidRPr="00FC1791" w:rsidRDefault="001A287C" w:rsidP="001A287C">
      <w:pPr>
        <w:spacing w:line="240" w:lineRule="auto"/>
        <w:rPr>
          <w:rFonts w:ascii="Arial" w:hAnsi="Arial" w:cs="Arial"/>
          <w:lang w:val="fr-CH"/>
        </w:rPr>
      </w:pPr>
      <w:r w:rsidRPr="00FC1791">
        <w:rPr>
          <w:rFonts w:ascii="Arial" w:hAnsi="Arial" w:cs="Arial"/>
          <w:lang w:val="fr-CH"/>
        </w:rPr>
        <w:t>Avec la « </w:t>
      </w:r>
      <w:r w:rsidRPr="00FC1791">
        <w:rPr>
          <w:rFonts w:ascii="Arial" w:hAnsi="Arial" w:cs="Arial"/>
          <w:b/>
          <w:bCs/>
          <w:lang w:val="fr-CH"/>
        </w:rPr>
        <w:t>Stratégie nationale pour le patrimoine culturel en Suisse </w:t>
      </w:r>
      <w:r w:rsidRPr="00FC1791">
        <w:rPr>
          <w:rFonts w:ascii="Arial" w:hAnsi="Arial" w:cs="Arial"/>
          <w:lang w:val="fr-CH"/>
        </w:rPr>
        <w:t xml:space="preserve">», lancée en 2020 par une motion de la CSEC-E, le Conseil fédéral a été chargé de rédiger un concept général pour la conservation et la gestion active du patrimoine culturel en Suisse. La stratégie élaborée par le Dialogue culturel national devrait être disponible fin 2024. </w:t>
      </w:r>
    </w:p>
    <w:p w14:paraId="58B682CA" w14:textId="77777777" w:rsidR="001A287C" w:rsidRPr="00FC1791" w:rsidRDefault="001A287C" w:rsidP="001A287C">
      <w:pPr>
        <w:spacing w:line="240" w:lineRule="auto"/>
        <w:rPr>
          <w:rFonts w:ascii="Arial" w:hAnsi="Arial" w:cs="Arial"/>
          <w:lang w:val="fr-CH"/>
        </w:rPr>
      </w:pPr>
    </w:p>
    <w:p w14:paraId="60DB01A0" w14:textId="35134FF7" w:rsidR="00940A08" w:rsidRPr="00FC1791" w:rsidRDefault="001A287C" w:rsidP="001A287C">
      <w:pPr>
        <w:spacing w:line="240" w:lineRule="auto"/>
        <w:rPr>
          <w:rFonts w:ascii="Arial" w:hAnsi="Arial" w:cs="Arial"/>
          <w:b/>
          <w:bCs/>
          <w:lang w:val="fr-CH"/>
        </w:rPr>
      </w:pPr>
      <w:r w:rsidRPr="00FC1791">
        <w:rPr>
          <w:rFonts w:ascii="Arial" w:hAnsi="Arial" w:cs="Arial"/>
          <w:b/>
          <w:bCs/>
          <w:lang w:val="fr-CH"/>
        </w:rPr>
        <w:t>Le Centre NIKE salue ce développement de la « Stratégie nationale pour le patrimoine culturel en Suisse ». Elle attend de cette stratégie une perspective globale sur le patrimoine culturel immatériel</w:t>
      </w:r>
      <w:r w:rsidR="00C47313" w:rsidRPr="00FC1791">
        <w:rPr>
          <w:rFonts w:ascii="Arial" w:hAnsi="Arial" w:cs="Arial"/>
          <w:b/>
          <w:bCs/>
          <w:lang w:val="fr-CH"/>
        </w:rPr>
        <w:t xml:space="preserve">, </w:t>
      </w:r>
      <w:r w:rsidRPr="00FC1791">
        <w:rPr>
          <w:rFonts w:ascii="Arial" w:hAnsi="Arial" w:cs="Arial"/>
          <w:b/>
          <w:bCs/>
          <w:lang w:val="fr-CH"/>
        </w:rPr>
        <w:t xml:space="preserve">ainsi que sur le patrimoine matériel mobile et immobile (aussi inclus dans la culture du bâtiment). </w:t>
      </w:r>
    </w:p>
    <w:p w14:paraId="54D75E37" w14:textId="4618FDC0" w:rsidR="00F31023" w:rsidRPr="00FC1791" w:rsidRDefault="001A287C" w:rsidP="00CD447B">
      <w:pPr>
        <w:pStyle w:val="berschrift4"/>
        <w:rPr>
          <w:rFonts w:ascii="Arial" w:hAnsi="Arial" w:cs="Arial"/>
          <w:lang w:val="fr-CH"/>
        </w:rPr>
      </w:pPr>
      <w:r w:rsidRPr="00FC1791">
        <w:rPr>
          <w:rFonts w:ascii="Arial" w:hAnsi="Arial" w:cs="Arial"/>
          <w:lang w:val="fr-CH"/>
        </w:rPr>
        <w:t>Aides financières aux musées et collections de tiers</w:t>
      </w:r>
    </w:p>
    <w:p w14:paraId="3284F46F" w14:textId="4D193F4A" w:rsidR="001A287C" w:rsidRPr="00FC1791" w:rsidRDefault="001A287C" w:rsidP="001A287C">
      <w:pPr>
        <w:spacing w:line="240" w:lineRule="auto"/>
        <w:rPr>
          <w:rFonts w:ascii="Arial" w:hAnsi="Arial" w:cs="Arial"/>
          <w:lang w:val="fr-CH"/>
        </w:rPr>
      </w:pPr>
      <w:r w:rsidRPr="00FC1791">
        <w:rPr>
          <w:rFonts w:ascii="Arial" w:hAnsi="Arial" w:cs="Arial"/>
          <w:lang w:val="fr-CH"/>
        </w:rPr>
        <w:t>Le domaine d’encouragement « Institutions dépositaires de la mémoire » et patrimoine culturel inclut, outre la promotion des institutions de la Confédération (notamment BNS et MNS), le soutien d</w:t>
      </w:r>
      <w:r w:rsidR="008F31AA" w:rsidRPr="00FC1791">
        <w:rPr>
          <w:rFonts w:ascii="Arial" w:hAnsi="Arial" w:cs="Arial"/>
          <w:lang w:val="fr-CH"/>
        </w:rPr>
        <w:t>’</w:t>
      </w:r>
      <w:r w:rsidRPr="00FC1791">
        <w:rPr>
          <w:rFonts w:ascii="Arial" w:hAnsi="Arial" w:cs="Arial"/>
          <w:lang w:val="fr-CH"/>
        </w:rPr>
        <w:t xml:space="preserve">activités par des fonds fédéraux. Les institutions, les réseaux et les organisations sont soutenus. </w:t>
      </w:r>
      <w:r w:rsidR="008F31AA" w:rsidRPr="00FC1791">
        <w:rPr>
          <w:rFonts w:ascii="Arial" w:hAnsi="Arial" w:cs="Arial"/>
          <w:lang w:val="fr-CH"/>
        </w:rPr>
        <w:t>Sont également soutenus</w:t>
      </w:r>
      <w:r w:rsidRPr="00FC1791">
        <w:rPr>
          <w:rFonts w:ascii="Arial" w:hAnsi="Arial" w:cs="Arial"/>
          <w:lang w:val="fr-CH"/>
        </w:rPr>
        <w:t xml:space="preserve"> des projets visant à protéger et à préserver le patrimoine culturel menacé par des dangers naturels et des conflits</w:t>
      </w:r>
      <w:r w:rsidR="008F31AA" w:rsidRPr="00FC1791">
        <w:rPr>
          <w:rFonts w:ascii="Arial" w:hAnsi="Arial" w:cs="Arial"/>
          <w:lang w:val="fr-CH"/>
        </w:rPr>
        <w:t xml:space="preserve">, </w:t>
      </w:r>
      <w:r w:rsidRPr="00FC1791">
        <w:rPr>
          <w:rFonts w:ascii="Arial" w:hAnsi="Arial" w:cs="Arial"/>
          <w:lang w:val="fr-CH"/>
        </w:rPr>
        <w:t>ou traitant du commerce actuel et passé de biens culturels ou de restitutions</w:t>
      </w:r>
      <w:r w:rsidR="008F31AA" w:rsidRPr="00FC1791">
        <w:rPr>
          <w:rFonts w:ascii="Arial" w:hAnsi="Arial" w:cs="Arial"/>
          <w:lang w:val="fr-CH"/>
        </w:rPr>
        <w:t>.</w:t>
      </w:r>
      <w:r w:rsidRPr="00FC1791">
        <w:rPr>
          <w:rFonts w:ascii="Arial" w:hAnsi="Arial" w:cs="Arial"/>
          <w:lang w:val="fr-CH"/>
        </w:rPr>
        <w:t xml:space="preserve"> </w:t>
      </w:r>
    </w:p>
    <w:p w14:paraId="31A208F0" w14:textId="77777777" w:rsidR="001A287C" w:rsidRPr="00FC1791" w:rsidRDefault="001A287C" w:rsidP="001A287C">
      <w:pPr>
        <w:spacing w:line="240" w:lineRule="auto"/>
        <w:rPr>
          <w:rFonts w:ascii="Arial" w:hAnsi="Arial" w:cs="Arial"/>
          <w:lang w:val="fr-CH"/>
        </w:rPr>
      </w:pPr>
    </w:p>
    <w:p w14:paraId="303DA506" w14:textId="40EF99DC" w:rsidR="001A287C" w:rsidRPr="00FC1791" w:rsidRDefault="001A287C" w:rsidP="001A287C">
      <w:pPr>
        <w:spacing w:line="240" w:lineRule="auto"/>
        <w:rPr>
          <w:rFonts w:ascii="Arial" w:hAnsi="Arial" w:cs="Arial"/>
          <w:lang w:val="fr-CH"/>
        </w:rPr>
      </w:pPr>
      <w:r w:rsidRPr="00FC1791">
        <w:rPr>
          <w:rFonts w:ascii="Arial" w:hAnsi="Arial" w:cs="Arial"/>
          <w:lang w:val="fr-CH"/>
        </w:rPr>
        <w:t xml:space="preserve">Certes, les explications relatives aux arrêtés </w:t>
      </w:r>
      <w:r w:rsidR="008F31AA" w:rsidRPr="00FC1791">
        <w:rPr>
          <w:rFonts w:ascii="Arial" w:hAnsi="Arial" w:cs="Arial"/>
          <w:lang w:val="fr-CH"/>
        </w:rPr>
        <w:t xml:space="preserve">ouvrant un crédit </w:t>
      </w:r>
      <w:r w:rsidRPr="00FC1791">
        <w:rPr>
          <w:rFonts w:ascii="Arial" w:hAnsi="Arial" w:cs="Arial"/>
          <w:lang w:val="fr-CH"/>
        </w:rPr>
        <w:t>précisent</w:t>
      </w:r>
      <w:r w:rsidR="008F31AA" w:rsidRPr="00FC1791">
        <w:rPr>
          <w:rStyle w:val="Funotenzeichen"/>
          <w:rFonts w:ascii="Arial" w:hAnsi="Arial" w:cs="Arial"/>
          <w:color w:val="auto"/>
          <w:lang w:val="fr-CH"/>
        </w:rPr>
        <w:footnoteReference w:id="5"/>
      </w:r>
      <w:r w:rsidRPr="00FC1791">
        <w:rPr>
          <w:rFonts w:ascii="Arial" w:hAnsi="Arial" w:cs="Arial"/>
          <w:lang w:val="fr-CH"/>
        </w:rPr>
        <w:t xml:space="preserve"> que les </w:t>
      </w:r>
      <w:r w:rsidR="008F31AA" w:rsidRPr="00FC1791">
        <w:rPr>
          <w:rFonts w:ascii="Arial" w:hAnsi="Arial" w:cs="Arial"/>
          <w:lang w:val="fr-CH"/>
        </w:rPr>
        <w:t>« </w:t>
      </w:r>
      <w:r w:rsidRPr="00FC1791">
        <w:rPr>
          <w:rFonts w:ascii="Arial" w:hAnsi="Arial" w:cs="Arial"/>
          <w:lang w:val="fr-CH"/>
        </w:rPr>
        <w:t>réseaux de tiers</w:t>
      </w:r>
      <w:r w:rsidR="008F31AA" w:rsidRPr="00FC1791">
        <w:rPr>
          <w:rFonts w:ascii="Arial" w:hAnsi="Arial" w:cs="Arial"/>
          <w:lang w:val="fr-CH"/>
        </w:rPr>
        <w:t> »</w:t>
      </w:r>
      <w:r w:rsidRPr="00FC1791">
        <w:rPr>
          <w:rFonts w:ascii="Arial" w:hAnsi="Arial" w:cs="Arial"/>
          <w:lang w:val="fr-CH"/>
        </w:rPr>
        <w:t xml:space="preserve"> pris en compte jusqu</w:t>
      </w:r>
      <w:r w:rsidR="008F31AA" w:rsidRPr="00FC1791">
        <w:rPr>
          <w:rFonts w:ascii="Arial" w:hAnsi="Arial" w:cs="Arial"/>
          <w:lang w:val="fr-CH"/>
        </w:rPr>
        <w:t>’ici</w:t>
      </w:r>
      <w:r w:rsidRPr="00FC1791">
        <w:rPr>
          <w:rFonts w:ascii="Arial" w:hAnsi="Arial" w:cs="Arial"/>
          <w:lang w:val="fr-CH"/>
        </w:rPr>
        <w:t xml:space="preserve"> continueront à bénéficier de </w:t>
      </w:r>
      <w:r w:rsidR="008F31AA" w:rsidRPr="00FC1791">
        <w:rPr>
          <w:rFonts w:ascii="Arial" w:hAnsi="Arial" w:cs="Arial"/>
          <w:lang w:val="fr-CH"/>
        </w:rPr>
        <w:t>contributions à la couverture des frais d’exploitation</w:t>
      </w:r>
      <w:r w:rsidRPr="00FC1791">
        <w:rPr>
          <w:rFonts w:ascii="Arial" w:hAnsi="Arial" w:cs="Arial"/>
          <w:lang w:val="fr-CH"/>
        </w:rPr>
        <w:t xml:space="preserve">. En revanche, dans les explications </w:t>
      </w:r>
      <w:r w:rsidR="008F31AA" w:rsidRPr="00FC1791">
        <w:rPr>
          <w:rFonts w:ascii="Arial" w:hAnsi="Arial" w:cs="Arial"/>
          <w:lang w:val="fr-CH"/>
        </w:rPr>
        <w:t>sur les</w:t>
      </w:r>
      <w:r w:rsidRPr="00FC1791">
        <w:rPr>
          <w:rFonts w:ascii="Arial" w:hAnsi="Arial" w:cs="Arial"/>
          <w:lang w:val="fr-CH"/>
        </w:rPr>
        <w:t xml:space="preserve"> mesures d</w:t>
      </w:r>
      <w:r w:rsidR="008F31AA" w:rsidRPr="00FC1791">
        <w:rPr>
          <w:rFonts w:ascii="Arial" w:hAnsi="Arial" w:cs="Arial"/>
          <w:lang w:val="fr-CH"/>
        </w:rPr>
        <w:t>’</w:t>
      </w:r>
      <w:r w:rsidRPr="00FC1791">
        <w:rPr>
          <w:rFonts w:ascii="Arial" w:hAnsi="Arial" w:cs="Arial"/>
          <w:lang w:val="fr-CH"/>
        </w:rPr>
        <w:t>encouragement</w:t>
      </w:r>
      <w:r w:rsidR="008F31AA" w:rsidRPr="00FC1791">
        <w:rPr>
          <w:rStyle w:val="Funotenzeichen"/>
          <w:rFonts w:ascii="Arial" w:hAnsi="Arial" w:cs="Arial"/>
          <w:color w:val="auto"/>
          <w:lang w:val="fr-CH"/>
        </w:rPr>
        <w:footnoteReference w:id="6"/>
      </w:r>
      <w:r w:rsidRPr="00FC1791">
        <w:rPr>
          <w:rFonts w:ascii="Arial" w:hAnsi="Arial" w:cs="Arial"/>
          <w:lang w:val="fr-CH"/>
        </w:rPr>
        <w:t xml:space="preserve">, il est indiqué que les </w:t>
      </w:r>
      <w:r w:rsidR="008F31AA" w:rsidRPr="00FC1791">
        <w:rPr>
          <w:rFonts w:ascii="Arial" w:hAnsi="Arial" w:cs="Arial"/>
          <w:lang w:val="fr-CH"/>
        </w:rPr>
        <w:t xml:space="preserve">contributions à la couverture des frais d’exploitation </w:t>
      </w:r>
      <w:r w:rsidRPr="00FC1791">
        <w:rPr>
          <w:rFonts w:ascii="Arial" w:hAnsi="Arial" w:cs="Arial"/>
          <w:lang w:val="fr-CH"/>
        </w:rPr>
        <w:t>pour tous les réseaux feront désormais l</w:t>
      </w:r>
      <w:r w:rsidR="008F31AA" w:rsidRPr="00FC1791">
        <w:rPr>
          <w:rFonts w:ascii="Arial" w:hAnsi="Arial" w:cs="Arial"/>
          <w:lang w:val="fr-CH"/>
        </w:rPr>
        <w:t>’</w:t>
      </w:r>
      <w:r w:rsidRPr="00FC1791">
        <w:rPr>
          <w:rFonts w:ascii="Arial" w:hAnsi="Arial" w:cs="Arial"/>
          <w:lang w:val="fr-CH"/>
        </w:rPr>
        <w:t>objet d</w:t>
      </w:r>
      <w:r w:rsidR="008F31AA" w:rsidRPr="00FC1791">
        <w:rPr>
          <w:rFonts w:ascii="Arial" w:hAnsi="Arial" w:cs="Arial"/>
          <w:lang w:val="fr-CH"/>
        </w:rPr>
        <w:t>’</w:t>
      </w:r>
      <w:r w:rsidRPr="00FC1791">
        <w:rPr>
          <w:rFonts w:ascii="Arial" w:hAnsi="Arial" w:cs="Arial"/>
          <w:lang w:val="fr-CH"/>
        </w:rPr>
        <w:t>un appel d</w:t>
      </w:r>
      <w:r w:rsidR="008F31AA" w:rsidRPr="00FC1791">
        <w:rPr>
          <w:rFonts w:ascii="Arial" w:hAnsi="Arial" w:cs="Arial"/>
          <w:lang w:val="fr-CH"/>
        </w:rPr>
        <w:t>’</w:t>
      </w:r>
      <w:r w:rsidRPr="00FC1791">
        <w:rPr>
          <w:rFonts w:ascii="Arial" w:hAnsi="Arial" w:cs="Arial"/>
          <w:lang w:val="fr-CH"/>
        </w:rPr>
        <w:t xml:space="preserve">offres public. Parallèlement, les </w:t>
      </w:r>
      <w:r w:rsidR="008F31AA" w:rsidRPr="00FC1791">
        <w:rPr>
          <w:rFonts w:ascii="Arial" w:hAnsi="Arial" w:cs="Arial"/>
          <w:lang w:val="fr-CH"/>
        </w:rPr>
        <w:t>« </w:t>
      </w:r>
      <w:r w:rsidRPr="00FC1791">
        <w:rPr>
          <w:rFonts w:ascii="Arial" w:hAnsi="Arial" w:cs="Arial"/>
          <w:lang w:val="fr-CH"/>
        </w:rPr>
        <w:t>réseaux de tiers</w:t>
      </w:r>
      <w:r w:rsidR="008F31AA" w:rsidRPr="00FC1791">
        <w:rPr>
          <w:rFonts w:ascii="Arial" w:hAnsi="Arial" w:cs="Arial"/>
          <w:lang w:val="fr-CH"/>
        </w:rPr>
        <w:t> »</w:t>
      </w:r>
      <w:r w:rsidR="008F31AA" w:rsidRPr="00FC1791">
        <w:rPr>
          <w:rStyle w:val="Funotenzeichen"/>
          <w:rFonts w:ascii="Arial" w:hAnsi="Arial" w:cs="Arial"/>
          <w:color w:val="auto"/>
          <w:lang w:val="fr-CH"/>
        </w:rPr>
        <w:footnoteReference w:id="7"/>
      </w:r>
      <w:r w:rsidRPr="00FC1791">
        <w:rPr>
          <w:rFonts w:ascii="Arial" w:hAnsi="Arial" w:cs="Arial"/>
          <w:lang w:val="fr-CH"/>
        </w:rPr>
        <w:t xml:space="preserve"> doivent être élargis à des parties prenantes supplémentaires et à de nouvelles tâches. Si</w:t>
      </w:r>
      <w:r w:rsidR="008F31AA" w:rsidRPr="00FC1791">
        <w:rPr>
          <w:rFonts w:ascii="Arial" w:hAnsi="Arial" w:cs="Arial"/>
          <w:lang w:val="fr-CH"/>
        </w:rPr>
        <w:t xml:space="preserve"> désormais </w:t>
      </w:r>
      <w:r w:rsidRPr="00FC1791">
        <w:rPr>
          <w:rFonts w:ascii="Arial" w:hAnsi="Arial" w:cs="Arial"/>
          <w:lang w:val="fr-CH"/>
        </w:rPr>
        <w:t xml:space="preserve">davantage de réseaux sont soutenus avec un budget pratiquement inchangé, cela </w:t>
      </w:r>
      <w:proofErr w:type="gramStart"/>
      <w:r w:rsidRPr="00FC1791">
        <w:rPr>
          <w:rFonts w:ascii="Arial" w:hAnsi="Arial" w:cs="Arial"/>
          <w:lang w:val="fr-CH"/>
        </w:rPr>
        <w:t>aura</w:t>
      </w:r>
      <w:proofErr w:type="gramEnd"/>
      <w:r w:rsidRPr="00FC1791">
        <w:rPr>
          <w:rFonts w:ascii="Arial" w:hAnsi="Arial" w:cs="Arial"/>
          <w:lang w:val="fr-CH"/>
        </w:rPr>
        <w:t xml:space="preserve"> des conséquences radicales pour tous. </w:t>
      </w:r>
    </w:p>
    <w:p w14:paraId="47F095BF" w14:textId="77777777" w:rsidR="001A287C" w:rsidRPr="00FC1791" w:rsidRDefault="001A287C" w:rsidP="001A287C">
      <w:pPr>
        <w:spacing w:line="240" w:lineRule="auto"/>
        <w:rPr>
          <w:rFonts w:ascii="Arial" w:hAnsi="Arial" w:cs="Arial"/>
          <w:lang w:val="fr-CH"/>
        </w:rPr>
      </w:pPr>
    </w:p>
    <w:p w14:paraId="73AD8D8F" w14:textId="155F8669" w:rsidR="001A287C" w:rsidRPr="00FC1791" w:rsidRDefault="001A287C" w:rsidP="001A287C">
      <w:pPr>
        <w:spacing w:line="240" w:lineRule="auto"/>
        <w:rPr>
          <w:rFonts w:ascii="Arial" w:hAnsi="Arial" w:cs="Arial"/>
          <w:lang w:val="fr-CH"/>
        </w:rPr>
      </w:pPr>
      <w:r w:rsidRPr="00FC1791">
        <w:rPr>
          <w:rFonts w:ascii="Arial" w:hAnsi="Arial" w:cs="Arial"/>
          <w:lang w:val="fr-CH"/>
        </w:rPr>
        <w:t xml:space="preserve">Si les </w:t>
      </w:r>
      <w:r w:rsidR="008F31AA" w:rsidRPr="00FC1791">
        <w:rPr>
          <w:rFonts w:ascii="Arial" w:hAnsi="Arial" w:cs="Arial"/>
          <w:lang w:val="fr-CH"/>
        </w:rPr>
        <w:t xml:space="preserve">contributions à la couverture des frais d’exploitation </w:t>
      </w:r>
      <w:r w:rsidRPr="00FC1791">
        <w:rPr>
          <w:rFonts w:ascii="Arial" w:hAnsi="Arial" w:cs="Arial"/>
          <w:lang w:val="fr-CH"/>
        </w:rPr>
        <w:t xml:space="preserve">pour les </w:t>
      </w:r>
      <w:r w:rsidR="008F31AA" w:rsidRPr="00FC1791">
        <w:rPr>
          <w:rFonts w:ascii="Arial" w:hAnsi="Arial" w:cs="Arial"/>
          <w:lang w:val="fr-CH"/>
        </w:rPr>
        <w:t>« </w:t>
      </w:r>
      <w:r w:rsidRPr="00FC1791">
        <w:rPr>
          <w:rFonts w:ascii="Arial" w:hAnsi="Arial" w:cs="Arial"/>
          <w:lang w:val="fr-CH"/>
        </w:rPr>
        <w:t>réseaux de tiers</w:t>
      </w:r>
      <w:r w:rsidR="008F31AA" w:rsidRPr="00FC1791">
        <w:rPr>
          <w:rFonts w:ascii="Arial" w:hAnsi="Arial" w:cs="Arial"/>
          <w:lang w:val="fr-CH"/>
        </w:rPr>
        <w:t> »</w:t>
      </w:r>
      <w:r w:rsidRPr="00FC1791">
        <w:rPr>
          <w:rFonts w:ascii="Arial" w:hAnsi="Arial" w:cs="Arial"/>
          <w:lang w:val="fr-CH"/>
        </w:rPr>
        <w:t xml:space="preserve"> doivent effectivement faire l</w:t>
      </w:r>
      <w:r w:rsidR="008F31AA" w:rsidRPr="00FC1791">
        <w:rPr>
          <w:rFonts w:ascii="Arial" w:hAnsi="Arial" w:cs="Arial"/>
          <w:lang w:val="fr-CH"/>
        </w:rPr>
        <w:t>’</w:t>
      </w:r>
      <w:r w:rsidRPr="00FC1791">
        <w:rPr>
          <w:rFonts w:ascii="Arial" w:hAnsi="Arial" w:cs="Arial"/>
          <w:lang w:val="fr-CH"/>
        </w:rPr>
        <w:t>objet d</w:t>
      </w:r>
      <w:r w:rsidR="008F31AA" w:rsidRPr="00FC1791">
        <w:rPr>
          <w:rFonts w:ascii="Arial" w:hAnsi="Arial" w:cs="Arial"/>
          <w:lang w:val="fr-CH"/>
        </w:rPr>
        <w:t>’</w:t>
      </w:r>
      <w:r w:rsidRPr="00FC1791">
        <w:rPr>
          <w:rFonts w:ascii="Arial" w:hAnsi="Arial" w:cs="Arial"/>
          <w:lang w:val="fr-CH"/>
        </w:rPr>
        <w:t>un appel d</w:t>
      </w:r>
      <w:r w:rsidR="008F31AA" w:rsidRPr="00FC1791">
        <w:rPr>
          <w:rFonts w:ascii="Arial" w:hAnsi="Arial" w:cs="Arial"/>
          <w:lang w:val="fr-CH"/>
        </w:rPr>
        <w:t>’</w:t>
      </w:r>
      <w:r w:rsidRPr="00FC1791">
        <w:rPr>
          <w:rFonts w:ascii="Arial" w:hAnsi="Arial" w:cs="Arial"/>
          <w:lang w:val="fr-CH"/>
        </w:rPr>
        <w:t xml:space="preserve">offres public, cela aura de graves conséquences pour </w:t>
      </w:r>
      <w:r w:rsidR="00A51A0A" w:rsidRPr="00FC1791">
        <w:rPr>
          <w:rFonts w:ascii="Arial" w:hAnsi="Arial" w:cs="Arial"/>
          <w:lang w:val="fr-CH"/>
        </w:rPr>
        <w:t>d</w:t>
      </w:r>
      <w:r w:rsidRPr="00FC1791">
        <w:rPr>
          <w:rFonts w:ascii="Arial" w:hAnsi="Arial" w:cs="Arial"/>
          <w:lang w:val="fr-CH"/>
        </w:rPr>
        <w:t xml:space="preserve">es organisations faîtières </w:t>
      </w:r>
      <w:r w:rsidR="008F31AA" w:rsidRPr="00FC1791">
        <w:rPr>
          <w:rFonts w:ascii="Arial" w:hAnsi="Arial" w:cs="Arial"/>
          <w:lang w:val="fr-CH"/>
        </w:rPr>
        <w:t>comme l’</w:t>
      </w:r>
      <w:r w:rsidRPr="00FC1791">
        <w:rPr>
          <w:rFonts w:ascii="Arial" w:hAnsi="Arial" w:cs="Arial"/>
          <w:lang w:val="fr-CH"/>
        </w:rPr>
        <w:t xml:space="preserve">Association des musées suisses (AMS) ou </w:t>
      </w:r>
      <w:proofErr w:type="spellStart"/>
      <w:r w:rsidRPr="00FC1791">
        <w:rPr>
          <w:rFonts w:ascii="Arial" w:hAnsi="Arial" w:cs="Arial"/>
          <w:lang w:val="fr-CH"/>
        </w:rPr>
        <w:t>Memoriav</w:t>
      </w:r>
      <w:proofErr w:type="spellEnd"/>
      <w:r w:rsidR="00A51A0A" w:rsidRPr="00FC1791">
        <w:rPr>
          <w:rFonts w:ascii="Arial" w:hAnsi="Arial" w:cs="Arial"/>
          <w:lang w:val="fr-CH"/>
        </w:rPr>
        <w:t>, qui</w:t>
      </w:r>
      <w:r w:rsidRPr="00FC1791">
        <w:rPr>
          <w:rFonts w:ascii="Arial" w:hAnsi="Arial" w:cs="Arial"/>
          <w:lang w:val="fr-CH"/>
        </w:rPr>
        <w:t xml:space="preserve"> ont fait leurs preuves en tant que partenaires fiables, efficaces et en même temps innovants. Elles agissent de manière subsidiaire et font le lien entre leurs membres et la Confédération. Leurs projets sont axés sur le long terme, la durabilité et le transfert de connaissances à grande échelle. La modification de la pratique d</w:t>
      </w:r>
      <w:r w:rsidR="00A51A0A" w:rsidRPr="00FC1791">
        <w:rPr>
          <w:rFonts w:ascii="Arial" w:hAnsi="Arial" w:cs="Arial"/>
          <w:lang w:val="fr-CH"/>
        </w:rPr>
        <w:t>’</w:t>
      </w:r>
      <w:r w:rsidRPr="00FC1791">
        <w:rPr>
          <w:rFonts w:ascii="Arial" w:hAnsi="Arial" w:cs="Arial"/>
          <w:lang w:val="fr-CH"/>
        </w:rPr>
        <w:t>attribution limite les associations, mais aussi tous les autres acteurs concernés, dans leurs activités et leur sécurité de planification, voire</w:t>
      </w:r>
      <w:r w:rsidR="00A51A0A" w:rsidRPr="00FC1791">
        <w:rPr>
          <w:rFonts w:ascii="Arial" w:hAnsi="Arial" w:cs="Arial"/>
          <w:lang w:val="fr-CH"/>
        </w:rPr>
        <w:t xml:space="preserve"> </w:t>
      </w:r>
      <w:r w:rsidRPr="00FC1791">
        <w:rPr>
          <w:rFonts w:ascii="Arial" w:hAnsi="Arial" w:cs="Arial"/>
          <w:lang w:val="fr-CH"/>
        </w:rPr>
        <w:t>met en péril leur existence.</w:t>
      </w:r>
    </w:p>
    <w:p w14:paraId="641CAA99" w14:textId="77777777" w:rsidR="001A287C" w:rsidRPr="00FC1791" w:rsidRDefault="001A287C" w:rsidP="001A287C">
      <w:pPr>
        <w:spacing w:line="240" w:lineRule="auto"/>
        <w:rPr>
          <w:rFonts w:ascii="Arial" w:hAnsi="Arial" w:cs="Arial"/>
          <w:lang w:val="fr-CH"/>
        </w:rPr>
      </w:pPr>
    </w:p>
    <w:p w14:paraId="64E4D0B0" w14:textId="16AF497C" w:rsidR="00B50281" w:rsidRPr="00FC1791" w:rsidRDefault="001A287C" w:rsidP="001A287C">
      <w:pPr>
        <w:spacing w:line="240" w:lineRule="auto"/>
        <w:rPr>
          <w:rFonts w:ascii="Arial" w:hAnsi="Arial" w:cs="Arial"/>
          <w:b/>
          <w:bCs/>
          <w:lang w:val="fr-CH"/>
        </w:rPr>
      </w:pPr>
      <w:r w:rsidRPr="00FC1791">
        <w:rPr>
          <w:rFonts w:ascii="Arial" w:hAnsi="Arial" w:cs="Arial"/>
          <w:b/>
          <w:bCs/>
          <w:lang w:val="fr-CH"/>
        </w:rPr>
        <w:t xml:space="preserve">Le Centre NIKE regrette que le projet </w:t>
      </w:r>
      <w:r w:rsidR="00A51A0A" w:rsidRPr="00FC1791">
        <w:rPr>
          <w:rFonts w:ascii="Arial" w:hAnsi="Arial" w:cs="Arial"/>
          <w:b/>
          <w:bCs/>
          <w:lang w:val="fr-CH"/>
        </w:rPr>
        <w:t>mis en</w:t>
      </w:r>
      <w:r w:rsidRPr="00FC1791">
        <w:rPr>
          <w:rFonts w:ascii="Arial" w:hAnsi="Arial" w:cs="Arial"/>
          <w:b/>
          <w:bCs/>
          <w:lang w:val="fr-CH"/>
        </w:rPr>
        <w:t xml:space="preserve"> consultation sur </w:t>
      </w:r>
      <w:r w:rsidR="00A51A0A" w:rsidRPr="00FC1791">
        <w:rPr>
          <w:rFonts w:ascii="Arial" w:hAnsi="Arial" w:cs="Arial"/>
          <w:b/>
          <w:bCs/>
          <w:lang w:val="fr-CH"/>
        </w:rPr>
        <w:t>le m</w:t>
      </w:r>
      <w:r w:rsidRPr="00FC1791">
        <w:rPr>
          <w:rFonts w:ascii="Arial" w:hAnsi="Arial" w:cs="Arial"/>
          <w:b/>
          <w:bCs/>
          <w:lang w:val="fr-CH"/>
        </w:rPr>
        <w:t xml:space="preserve">essage culture concernant le futur financement des </w:t>
      </w:r>
      <w:r w:rsidR="00A51A0A" w:rsidRPr="00FC1791">
        <w:rPr>
          <w:rFonts w:ascii="Arial" w:hAnsi="Arial" w:cs="Arial"/>
          <w:b/>
          <w:bCs/>
          <w:lang w:val="fr-CH"/>
        </w:rPr>
        <w:t>« </w:t>
      </w:r>
      <w:r w:rsidRPr="00FC1791">
        <w:rPr>
          <w:rFonts w:ascii="Arial" w:hAnsi="Arial" w:cs="Arial"/>
          <w:b/>
          <w:bCs/>
          <w:lang w:val="fr-CH"/>
        </w:rPr>
        <w:t>réseaux de tiers</w:t>
      </w:r>
      <w:r w:rsidR="00A51A0A" w:rsidRPr="00FC1791">
        <w:rPr>
          <w:rFonts w:ascii="Arial" w:hAnsi="Arial" w:cs="Arial"/>
          <w:b/>
          <w:bCs/>
          <w:lang w:val="fr-CH"/>
        </w:rPr>
        <w:t> »</w:t>
      </w:r>
      <w:r w:rsidRPr="00FC1791">
        <w:rPr>
          <w:rFonts w:ascii="Arial" w:hAnsi="Arial" w:cs="Arial"/>
          <w:b/>
          <w:bCs/>
          <w:lang w:val="fr-CH"/>
        </w:rPr>
        <w:t xml:space="preserve"> entraîne des incertitudes considérables. Il demande que la sécurité de la planification soit prise en compte lors de l</w:t>
      </w:r>
      <w:r w:rsidR="00A51A0A" w:rsidRPr="00FC1791">
        <w:rPr>
          <w:rFonts w:ascii="Arial" w:hAnsi="Arial" w:cs="Arial"/>
          <w:b/>
          <w:bCs/>
          <w:lang w:val="fr-CH"/>
        </w:rPr>
        <w:t xml:space="preserve">’attribution </w:t>
      </w:r>
      <w:r w:rsidRPr="00FC1791">
        <w:rPr>
          <w:rFonts w:ascii="Arial" w:hAnsi="Arial" w:cs="Arial"/>
          <w:b/>
          <w:bCs/>
          <w:lang w:val="fr-CH"/>
        </w:rPr>
        <w:t xml:space="preserve">de subventions aux frais </w:t>
      </w:r>
      <w:r w:rsidRPr="00FC1791">
        <w:rPr>
          <w:rFonts w:ascii="Arial" w:hAnsi="Arial" w:cs="Arial"/>
          <w:b/>
          <w:bCs/>
          <w:lang w:val="fr-CH"/>
        </w:rPr>
        <w:lastRenderedPageBreak/>
        <w:t>d</w:t>
      </w:r>
      <w:r w:rsidR="00C47313" w:rsidRPr="00FC1791">
        <w:rPr>
          <w:rFonts w:ascii="Arial" w:hAnsi="Arial" w:cs="Arial"/>
          <w:b/>
          <w:bCs/>
          <w:lang w:val="fr-CH"/>
        </w:rPr>
        <w:t>’e</w:t>
      </w:r>
      <w:r w:rsidRPr="00FC1791">
        <w:rPr>
          <w:rFonts w:ascii="Arial" w:hAnsi="Arial" w:cs="Arial"/>
          <w:b/>
          <w:bCs/>
          <w:lang w:val="fr-CH"/>
        </w:rPr>
        <w:t xml:space="preserve">xploitation, de sorte </w:t>
      </w:r>
      <w:r w:rsidR="00A51A0A" w:rsidRPr="00FC1791">
        <w:rPr>
          <w:rFonts w:ascii="Arial" w:hAnsi="Arial" w:cs="Arial"/>
          <w:b/>
          <w:bCs/>
          <w:lang w:val="fr-CH"/>
        </w:rPr>
        <w:t>à assurer u</w:t>
      </w:r>
      <w:r w:rsidRPr="00FC1791">
        <w:rPr>
          <w:rFonts w:ascii="Arial" w:hAnsi="Arial" w:cs="Arial"/>
          <w:b/>
          <w:bCs/>
          <w:lang w:val="fr-CH"/>
        </w:rPr>
        <w:t>ne continuité qualitative élevée.</w:t>
      </w:r>
    </w:p>
    <w:p w14:paraId="0F083B22" w14:textId="77777777" w:rsidR="00174454" w:rsidRPr="00FC1791" w:rsidRDefault="00174454" w:rsidP="00A120A1">
      <w:pPr>
        <w:spacing w:line="240" w:lineRule="auto"/>
        <w:rPr>
          <w:rFonts w:ascii="Arial" w:hAnsi="Arial" w:cs="Arial"/>
          <w:b/>
          <w:bCs/>
          <w:color w:val="0070C0"/>
          <w:lang w:val="fr-CH"/>
        </w:rPr>
      </w:pPr>
    </w:p>
    <w:p w14:paraId="697C8872" w14:textId="2C4A4E3D" w:rsidR="007E38B2" w:rsidRPr="00FC1791" w:rsidRDefault="00E01DDB" w:rsidP="00152F73">
      <w:pPr>
        <w:pStyle w:val="berschrift3"/>
        <w:spacing w:line="240" w:lineRule="auto"/>
        <w:rPr>
          <w:rFonts w:ascii="Arial" w:hAnsi="Arial" w:cs="Arial"/>
          <w:lang w:val="fr-CH"/>
        </w:rPr>
      </w:pPr>
      <w:r w:rsidRPr="00FC1791">
        <w:rPr>
          <w:rFonts w:ascii="Arial" w:hAnsi="Arial" w:cs="Arial"/>
          <w:lang w:val="fr-CH"/>
        </w:rPr>
        <w:t xml:space="preserve">Patrimoine culturel </w:t>
      </w:r>
      <w:r w:rsidR="0010356A" w:rsidRPr="00FC1791">
        <w:rPr>
          <w:rFonts w:ascii="Arial" w:hAnsi="Arial" w:cs="Arial"/>
          <w:lang w:val="fr-CH"/>
        </w:rPr>
        <w:t>immatériel</w:t>
      </w:r>
    </w:p>
    <w:p w14:paraId="5E44EA25" w14:textId="00ACC3F7" w:rsidR="00C16EFB" w:rsidRPr="00FC1791" w:rsidRDefault="0010356A" w:rsidP="00CD447B">
      <w:pPr>
        <w:pStyle w:val="berschrift4"/>
        <w:rPr>
          <w:rFonts w:ascii="Arial" w:hAnsi="Arial" w:cs="Arial"/>
          <w:lang w:val="fr-CH"/>
        </w:rPr>
      </w:pPr>
      <w:r w:rsidRPr="00FC1791">
        <w:rPr>
          <w:rFonts w:ascii="Arial" w:hAnsi="Arial" w:cs="Arial"/>
          <w:lang w:val="fr-CH"/>
        </w:rPr>
        <w:t>Situation initiale</w:t>
      </w:r>
    </w:p>
    <w:p w14:paraId="1CD0550E" w14:textId="0F0B6CDB" w:rsidR="000C7DAE" w:rsidRPr="00FC1791" w:rsidRDefault="0010356A" w:rsidP="00152F73">
      <w:pPr>
        <w:spacing w:line="240" w:lineRule="auto"/>
        <w:rPr>
          <w:rFonts w:ascii="Arial" w:hAnsi="Arial" w:cs="Arial"/>
          <w:lang w:val="fr-CH"/>
        </w:rPr>
      </w:pPr>
      <w:r w:rsidRPr="00FC1791">
        <w:rPr>
          <w:rFonts w:ascii="Arial" w:hAnsi="Arial" w:cs="Arial"/>
          <w:lang w:val="fr-CH"/>
        </w:rPr>
        <w:t xml:space="preserve">Le patrimoine culturel immatériel sous forme de traditions et de pratiques transmises de génération en génération fait partie de notre quotidien et l’anime. Les traditions vivantes constituent des points de repère importants dans la vie culturelle et sociale. Elles créent une identité, transmettent un sentiment d’appartenance et ont un effet fédérateur sur les groupes sociaux et sociétaux. Le patrimoine culturel immatériel contribue ainsi de manière déterminante à la cohésion de la société. Étant vécu et façonné au quotidien, le patrimoine culturel immatériel n’est pas seulement empreint de traditions et de pratiques ancestrales, </w:t>
      </w:r>
      <w:r w:rsidR="00C47313" w:rsidRPr="00FC1791">
        <w:rPr>
          <w:rFonts w:ascii="Arial" w:hAnsi="Arial" w:cs="Arial"/>
          <w:lang w:val="fr-CH"/>
        </w:rPr>
        <w:t>il</w:t>
      </w:r>
      <w:r w:rsidRPr="00FC1791">
        <w:rPr>
          <w:rFonts w:ascii="Arial" w:hAnsi="Arial" w:cs="Arial"/>
          <w:lang w:val="fr-CH"/>
        </w:rPr>
        <w:t xml:space="preserve"> est aussi le reflet du présent.</w:t>
      </w:r>
      <w:r w:rsidR="002C6B11" w:rsidRPr="00FC1791">
        <w:rPr>
          <w:rFonts w:ascii="Arial" w:hAnsi="Arial" w:cs="Arial"/>
          <w:lang w:val="fr-CH"/>
        </w:rPr>
        <w:t xml:space="preserve"> </w:t>
      </w:r>
    </w:p>
    <w:p w14:paraId="2D303D94" w14:textId="60173A8D" w:rsidR="00C16EFB" w:rsidRPr="00FC1791" w:rsidRDefault="004364FD" w:rsidP="00CD447B">
      <w:pPr>
        <w:pStyle w:val="berschrift4"/>
        <w:rPr>
          <w:rFonts w:ascii="Arial" w:hAnsi="Arial" w:cs="Arial"/>
          <w:lang w:val="fr-CH"/>
        </w:rPr>
      </w:pPr>
      <w:r w:rsidRPr="00FC1791">
        <w:rPr>
          <w:rFonts w:ascii="Arial" w:hAnsi="Arial" w:cs="Arial"/>
          <w:lang w:val="fr-CH"/>
        </w:rPr>
        <w:t>A</w:t>
      </w:r>
      <w:r w:rsidR="0010356A" w:rsidRPr="00FC1791">
        <w:rPr>
          <w:rFonts w:ascii="Arial" w:hAnsi="Arial" w:cs="Arial"/>
          <w:lang w:val="fr-CH"/>
        </w:rPr>
        <w:t>daptations</w:t>
      </w:r>
      <w:r w:rsidR="00C47313" w:rsidRPr="00FC1791">
        <w:rPr>
          <w:rFonts w:ascii="Arial" w:hAnsi="Arial" w:cs="Arial"/>
          <w:lang w:val="fr-CH"/>
        </w:rPr>
        <w:t xml:space="preserve"> pour</w:t>
      </w:r>
      <w:r w:rsidR="0010356A" w:rsidRPr="00FC1791">
        <w:rPr>
          <w:rFonts w:ascii="Arial" w:hAnsi="Arial" w:cs="Arial"/>
          <w:lang w:val="fr-CH"/>
        </w:rPr>
        <w:t xml:space="preserve"> la période</w:t>
      </w:r>
      <w:r w:rsidRPr="00FC1791">
        <w:rPr>
          <w:rFonts w:ascii="Arial" w:hAnsi="Arial" w:cs="Arial"/>
          <w:lang w:val="fr-CH"/>
        </w:rPr>
        <w:t xml:space="preserve"> 2025-2028</w:t>
      </w:r>
    </w:p>
    <w:p w14:paraId="002FCF31" w14:textId="4F022157" w:rsidR="002C457F" w:rsidRPr="00FC1791" w:rsidRDefault="0010356A" w:rsidP="00152F73">
      <w:pPr>
        <w:spacing w:line="240" w:lineRule="auto"/>
        <w:rPr>
          <w:rFonts w:ascii="Arial" w:hAnsi="Arial" w:cs="Arial"/>
          <w:i/>
          <w:iCs/>
          <w:lang w:val="fr-CH"/>
        </w:rPr>
      </w:pPr>
      <w:r w:rsidRPr="00FC1791">
        <w:rPr>
          <w:rFonts w:ascii="Arial" w:hAnsi="Arial" w:cs="Arial"/>
          <w:i/>
          <w:iCs/>
          <w:lang w:val="fr-CH"/>
        </w:rPr>
        <w:t>Mise en réseau</w:t>
      </w:r>
    </w:p>
    <w:p w14:paraId="47816123" w14:textId="66E4D527" w:rsidR="0010356A" w:rsidRPr="00FC1791" w:rsidRDefault="0010356A" w:rsidP="0010356A">
      <w:pPr>
        <w:spacing w:line="240" w:lineRule="auto"/>
        <w:rPr>
          <w:rFonts w:ascii="Arial" w:hAnsi="Arial" w:cs="Arial"/>
          <w:lang w:val="fr-CH"/>
        </w:rPr>
      </w:pPr>
      <w:r w:rsidRPr="00FC1791">
        <w:rPr>
          <w:rFonts w:ascii="Arial" w:hAnsi="Arial" w:cs="Arial"/>
          <w:lang w:val="fr-CH"/>
        </w:rPr>
        <w:t xml:space="preserve">En Suisse, le patrimoine culturel immatériel est largement porté et développé par des acteurs privés et de la société civile, raison pour laquelle les structures dans le domaine du patrimoine culturel immatériel sont très hétérogènes et décentralisées, </w:t>
      </w:r>
      <w:r w:rsidR="00C47313" w:rsidRPr="00FC1791">
        <w:rPr>
          <w:rFonts w:ascii="Arial" w:hAnsi="Arial" w:cs="Arial"/>
          <w:lang w:val="fr-CH"/>
        </w:rPr>
        <w:t>au vu</w:t>
      </w:r>
      <w:r w:rsidRPr="00FC1791">
        <w:rPr>
          <w:rFonts w:ascii="Arial" w:hAnsi="Arial" w:cs="Arial"/>
          <w:lang w:val="fr-CH"/>
        </w:rPr>
        <w:t xml:space="preserve"> de leur fabuleuse diversité. À une époque où l’engagement de la population dans les associations et les groupes d’intérêt tend à diminuer, la mise en réseau, la coopération et l’échange entre les différents acteurs et organismes responsables sont d’une importance croissante. Le message culture prévoit des moyens financiers pour le renforcement des structures et une meilleure mise en réseau des acteurs et des organismes responsables dans le domaine du patrimoine culturel immatériel</w:t>
      </w:r>
      <w:r w:rsidR="006D3793" w:rsidRPr="00FC1791">
        <w:rPr>
          <w:rFonts w:ascii="Arial" w:hAnsi="Arial" w:cs="Arial"/>
          <w:lang w:val="fr-CH"/>
        </w:rPr>
        <w:t>,</w:t>
      </w:r>
      <w:r w:rsidRPr="00FC1791">
        <w:rPr>
          <w:rFonts w:ascii="Arial" w:hAnsi="Arial" w:cs="Arial"/>
          <w:lang w:val="fr-CH"/>
        </w:rPr>
        <w:t xml:space="preserve"> et veut encourager l</w:t>
      </w:r>
      <w:r w:rsidR="006D3793" w:rsidRPr="00FC1791">
        <w:rPr>
          <w:rFonts w:ascii="Arial" w:hAnsi="Arial" w:cs="Arial"/>
          <w:lang w:val="fr-CH"/>
        </w:rPr>
        <w:t>’</w:t>
      </w:r>
      <w:r w:rsidRPr="00FC1791">
        <w:rPr>
          <w:rFonts w:ascii="Arial" w:hAnsi="Arial" w:cs="Arial"/>
          <w:lang w:val="fr-CH"/>
        </w:rPr>
        <w:t xml:space="preserve">échange de bonnes pratiques et le développement des compétences. </w:t>
      </w:r>
    </w:p>
    <w:p w14:paraId="49785CAC" w14:textId="77777777" w:rsidR="0010356A" w:rsidRPr="00FC1791" w:rsidRDefault="0010356A" w:rsidP="0010356A">
      <w:pPr>
        <w:spacing w:line="240" w:lineRule="auto"/>
        <w:rPr>
          <w:rFonts w:ascii="Arial" w:hAnsi="Arial" w:cs="Arial"/>
          <w:lang w:val="fr-CH"/>
        </w:rPr>
      </w:pPr>
    </w:p>
    <w:p w14:paraId="29880DF9" w14:textId="6A59F5AD" w:rsidR="0010356A" w:rsidRPr="00FC1791" w:rsidRDefault="0010356A" w:rsidP="0010356A">
      <w:pPr>
        <w:spacing w:line="240" w:lineRule="auto"/>
        <w:rPr>
          <w:rFonts w:ascii="Arial" w:hAnsi="Arial" w:cs="Arial"/>
          <w:b/>
          <w:bCs/>
          <w:lang w:val="fr-CH"/>
        </w:rPr>
      </w:pPr>
      <w:r w:rsidRPr="00FC1791">
        <w:rPr>
          <w:rFonts w:ascii="Arial" w:hAnsi="Arial" w:cs="Arial"/>
          <w:b/>
          <w:bCs/>
          <w:lang w:val="fr-CH"/>
        </w:rPr>
        <w:t xml:space="preserve">Le Centre NIKE salue expressément ce soutien financier aux structures </w:t>
      </w:r>
      <w:r w:rsidR="006D3793" w:rsidRPr="00FC1791">
        <w:rPr>
          <w:rFonts w:ascii="Arial" w:hAnsi="Arial" w:cs="Arial"/>
          <w:b/>
          <w:bCs/>
          <w:lang w:val="fr-CH"/>
        </w:rPr>
        <w:t>et</w:t>
      </w:r>
      <w:r w:rsidRPr="00FC1791">
        <w:rPr>
          <w:rFonts w:ascii="Arial" w:hAnsi="Arial" w:cs="Arial"/>
          <w:b/>
          <w:bCs/>
          <w:lang w:val="fr-CH"/>
        </w:rPr>
        <w:t xml:space="preserve"> l</w:t>
      </w:r>
      <w:r w:rsidR="006D3793" w:rsidRPr="00FC1791">
        <w:rPr>
          <w:rFonts w:ascii="Arial" w:hAnsi="Arial" w:cs="Arial"/>
          <w:b/>
          <w:bCs/>
          <w:lang w:val="fr-CH"/>
        </w:rPr>
        <w:t>a volonté d’</w:t>
      </w:r>
      <w:r w:rsidRPr="00FC1791">
        <w:rPr>
          <w:rFonts w:ascii="Arial" w:hAnsi="Arial" w:cs="Arial"/>
          <w:b/>
          <w:bCs/>
          <w:lang w:val="fr-CH"/>
        </w:rPr>
        <w:t>amélior</w:t>
      </w:r>
      <w:r w:rsidR="006D3793" w:rsidRPr="00FC1791">
        <w:rPr>
          <w:rFonts w:ascii="Arial" w:hAnsi="Arial" w:cs="Arial"/>
          <w:b/>
          <w:bCs/>
          <w:lang w:val="fr-CH"/>
        </w:rPr>
        <w:t>er</w:t>
      </w:r>
      <w:r w:rsidRPr="00FC1791">
        <w:rPr>
          <w:rFonts w:ascii="Arial" w:hAnsi="Arial" w:cs="Arial"/>
          <w:b/>
          <w:bCs/>
          <w:lang w:val="fr-CH"/>
        </w:rPr>
        <w:t xml:space="preserve"> la mise en réseau des acteurs et organismes responsables dans le domaine du patrimoine culturel immatériel</w:t>
      </w:r>
      <w:r w:rsidR="006D3793" w:rsidRPr="00FC1791">
        <w:rPr>
          <w:rFonts w:ascii="Arial" w:hAnsi="Arial" w:cs="Arial"/>
          <w:b/>
          <w:bCs/>
          <w:lang w:val="fr-CH"/>
        </w:rPr>
        <w:t xml:space="preserve">. Il les </w:t>
      </w:r>
      <w:r w:rsidRPr="00FC1791">
        <w:rPr>
          <w:rFonts w:ascii="Arial" w:hAnsi="Arial" w:cs="Arial"/>
          <w:b/>
          <w:bCs/>
          <w:lang w:val="fr-CH"/>
        </w:rPr>
        <w:t xml:space="preserve">considère </w:t>
      </w:r>
      <w:r w:rsidR="006D3793" w:rsidRPr="00FC1791">
        <w:rPr>
          <w:rFonts w:ascii="Arial" w:hAnsi="Arial" w:cs="Arial"/>
          <w:b/>
          <w:bCs/>
          <w:lang w:val="fr-CH"/>
        </w:rPr>
        <w:t>comme étant la base</w:t>
      </w:r>
      <w:r w:rsidRPr="00FC1791">
        <w:rPr>
          <w:rFonts w:ascii="Arial" w:hAnsi="Arial" w:cs="Arial"/>
          <w:b/>
          <w:bCs/>
          <w:lang w:val="fr-CH"/>
        </w:rPr>
        <w:t xml:space="preserve"> d</w:t>
      </w:r>
      <w:r w:rsidR="006D3793" w:rsidRPr="00FC1791">
        <w:rPr>
          <w:rFonts w:ascii="Arial" w:hAnsi="Arial" w:cs="Arial"/>
          <w:b/>
          <w:bCs/>
          <w:lang w:val="fr-CH"/>
        </w:rPr>
        <w:t>’</w:t>
      </w:r>
      <w:r w:rsidRPr="00FC1791">
        <w:rPr>
          <w:rFonts w:ascii="Arial" w:hAnsi="Arial" w:cs="Arial"/>
          <w:b/>
          <w:bCs/>
          <w:lang w:val="fr-CH"/>
        </w:rPr>
        <w:t>une conservation et d</w:t>
      </w:r>
      <w:r w:rsidR="006D3793" w:rsidRPr="00FC1791">
        <w:rPr>
          <w:rFonts w:ascii="Arial" w:hAnsi="Arial" w:cs="Arial"/>
          <w:b/>
          <w:bCs/>
          <w:lang w:val="fr-CH"/>
        </w:rPr>
        <w:t>’</w:t>
      </w:r>
      <w:r w:rsidRPr="00FC1791">
        <w:rPr>
          <w:rFonts w:ascii="Arial" w:hAnsi="Arial" w:cs="Arial"/>
          <w:b/>
          <w:bCs/>
          <w:lang w:val="fr-CH"/>
        </w:rPr>
        <w:t>un développement durables de ce patrimoine.</w:t>
      </w:r>
    </w:p>
    <w:p w14:paraId="638CDAFA" w14:textId="77777777" w:rsidR="0010356A" w:rsidRPr="00FC1791" w:rsidRDefault="0010356A" w:rsidP="0010356A">
      <w:pPr>
        <w:spacing w:line="240" w:lineRule="auto"/>
        <w:rPr>
          <w:rFonts w:ascii="Arial" w:hAnsi="Arial" w:cs="Arial"/>
          <w:lang w:val="fr-CH"/>
        </w:rPr>
      </w:pPr>
    </w:p>
    <w:p w14:paraId="2DB99AA3" w14:textId="52C6D895" w:rsidR="0010356A" w:rsidRPr="00FC1791" w:rsidRDefault="0010356A" w:rsidP="0010356A">
      <w:pPr>
        <w:spacing w:line="240" w:lineRule="auto"/>
        <w:rPr>
          <w:rFonts w:ascii="Arial" w:hAnsi="Arial" w:cs="Arial"/>
          <w:lang w:val="fr-CH"/>
        </w:rPr>
      </w:pPr>
      <w:r w:rsidRPr="00FC1791">
        <w:rPr>
          <w:rFonts w:ascii="Arial" w:hAnsi="Arial" w:cs="Arial"/>
          <w:lang w:val="fr-CH"/>
        </w:rPr>
        <w:t>Candidatures à l</w:t>
      </w:r>
      <w:r w:rsidR="006D3793" w:rsidRPr="00FC1791">
        <w:rPr>
          <w:rFonts w:ascii="Arial" w:hAnsi="Arial" w:cs="Arial"/>
          <w:lang w:val="fr-CH"/>
        </w:rPr>
        <w:t>’</w:t>
      </w:r>
      <w:r w:rsidRPr="00FC1791">
        <w:rPr>
          <w:rFonts w:ascii="Arial" w:hAnsi="Arial" w:cs="Arial"/>
          <w:lang w:val="fr-CH"/>
        </w:rPr>
        <w:t>UNESCO</w:t>
      </w:r>
    </w:p>
    <w:p w14:paraId="2DDDA2DE" w14:textId="68CF8870" w:rsidR="00E221EF" w:rsidRPr="00FC1791" w:rsidRDefault="0010356A" w:rsidP="0010356A">
      <w:pPr>
        <w:spacing w:line="240" w:lineRule="auto"/>
        <w:rPr>
          <w:rFonts w:ascii="Arial" w:hAnsi="Arial" w:cs="Arial"/>
          <w:lang w:val="fr-CH"/>
        </w:rPr>
      </w:pPr>
      <w:r w:rsidRPr="00FC1791">
        <w:rPr>
          <w:rFonts w:ascii="Arial" w:hAnsi="Arial" w:cs="Arial"/>
          <w:lang w:val="fr-CH"/>
        </w:rPr>
        <w:t>Le Centre NIKE salue l</w:t>
      </w:r>
      <w:r w:rsidR="006D3793" w:rsidRPr="00FC1791">
        <w:rPr>
          <w:rFonts w:ascii="Arial" w:hAnsi="Arial" w:cs="Arial"/>
          <w:lang w:val="fr-CH"/>
        </w:rPr>
        <w:t>a poursuite par l’</w:t>
      </w:r>
      <w:r w:rsidRPr="00FC1791">
        <w:rPr>
          <w:rFonts w:ascii="Arial" w:hAnsi="Arial" w:cs="Arial"/>
          <w:lang w:val="fr-CH"/>
        </w:rPr>
        <w:t xml:space="preserve">Office fédéral de la culture </w:t>
      </w:r>
      <w:r w:rsidR="006D3793" w:rsidRPr="00FC1791">
        <w:rPr>
          <w:rFonts w:ascii="Arial" w:hAnsi="Arial" w:cs="Arial"/>
          <w:lang w:val="fr-CH"/>
        </w:rPr>
        <w:t>de l’</w:t>
      </w:r>
      <w:r w:rsidRPr="00FC1791">
        <w:rPr>
          <w:rFonts w:ascii="Arial" w:hAnsi="Arial" w:cs="Arial"/>
          <w:lang w:val="fr-CH"/>
        </w:rPr>
        <w:t>inventaire national (</w:t>
      </w:r>
      <w:r w:rsidR="006D3793" w:rsidRPr="00FC1791">
        <w:rPr>
          <w:rFonts w:ascii="Arial" w:hAnsi="Arial" w:cs="Arial"/>
          <w:lang w:val="fr-CH"/>
        </w:rPr>
        <w:t>« </w:t>
      </w:r>
      <w:r w:rsidRPr="00FC1791">
        <w:rPr>
          <w:rFonts w:ascii="Arial" w:hAnsi="Arial" w:cs="Arial"/>
          <w:lang w:val="fr-CH"/>
        </w:rPr>
        <w:t>Liste des traditions vivantes</w:t>
      </w:r>
      <w:r w:rsidR="006D3793" w:rsidRPr="00FC1791">
        <w:rPr>
          <w:rFonts w:ascii="Arial" w:hAnsi="Arial" w:cs="Arial"/>
          <w:lang w:val="fr-CH"/>
        </w:rPr>
        <w:t> »</w:t>
      </w:r>
      <w:r w:rsidRPr="00FC1791">
        <w:rPr>
          <w:rFonts w:ascii="Arial" w:hAnsi="Arial" w:cs="Arial"/>
          <w:lang w:val="fr-CH"/>
        </w:rPr>
        <w:t>) et s</w:t>
      </w:r>
      <w:r w:rsidR="006D3793" w:rsidRPr="00FC1791">
        <w:rPr>
          <w:rFonts w:ascii="Arial" w:hAnsi="Arial" w:cs="Arial"/>
          <w:lang w:val="fr-CH"/>
        </w:rPr>
        <w:t>on so</w:t>
      </w:r>
      <w:r w:rsidRPr="00FC1791">
        <w:rPr>
          <w:rFonts w:ascii="Arial" w:hAnsi="Arial" w:cs="Arial"/>
          <w:lang w:val="fr-CH"/>
        </w:rPr>
        <w:t>utien</w:t>
      </w:r>
      <w:r w:rsidR="006D3793" w:rsidRPr="00FC1791">
        <w:rPr>
          <w:rFonts w:ascii="Arial" w:hAnsi="Arial" w:cs="Arial"/>
          <w:lang w:val="fr-CH"/>
        </w:rPr>
        <w:t xml:space="preserve"> aux</w:t>
      </w:r>
      <w:r w:rsidRPr="00FC1791">
        <w:rPr>
          <w:rFonts w:ascii="Arial" w:hAnsi="Arial" w:cs="Arial"/>
          <w:lang w:val="fr-CH"/>
        </w:rPr>
        <w:t xml:space="preserve"> organismes responsables par des aides financières. Plusieurs éléments </w:t>
      </w:r>
      <w:r w:rsidR="006D3793" w:rsidRPr="00FC1791">
        <w:rPr>
          <w:rFonts w:ascii="Arial" w:hAnsi="Arial" w:cs="Arial"/>
          <w:lang w:val="fr-CH"/>
        </w:rPr>
        <w:t>de la S</w:t>
      </w:r>
      <w:r w:rsidRPr="00FC1791">
        <w:rPr>
          <w:rFonts w:ascii="Arial" w:hAnsi="Arial" w:cs="Arial"/>
          <w:lang w:val="fr-CH"/>
        </w:rPr>
        <w:t xml:space="preserve">uisse </w:t>
      </w:r>
      <w:r w:rsidR="006D3793" w:rsidRPr="00FC1791">
        <w:rPr>
          <w:rFonts w:ascii="Arial" w:hAnsi="Arial" w:cs="Arial"/>
          <w:lang w:val="fr-CH"/>
        </w:rPr>
        <w:t>figurent dans les</w:t>
      </w:r>
      <w:r w:rsidRPr="00FC1791">
        <w:rPr>
          <w:rFonts w:ascii="Arial" w:hAnsi="Arial" w:cs="Arial"/>
          <w:lang w:val="fr-CH"/>
        </w:rPr>
        <w:t xml:space="preserve"> listes de l</w:t>
      </w:r>
      <w:r w:rsidR="006D3793" w:rsidRPr="00FC1791">
        <w:rPr>
          <w:rFonts w:ascii="Arial" w:hAnsi="Arial" w:cs="Arial"/>
          <w:lang w:val="fr-CH"/>
        </w:rPr>
        <w:t>’</w:t>
      </w:r>
      <w:r w:rsidRPr="00FC1791">
        <w:rPr>
          <w:rFonts w:ascii="Arial" w:hAnsi="Arial" w:cs="Arial"/>
          <w:lang w:val="fr-CH"/>
        </w:rPr>
        <w:t>UNESCO pour le patrimoine culturel immatériel</w:t>
      </w:r>
      <w:r w:rsidR="006D3793" w:rsidRPr="00FC1791">
        <w:rPr>
          <w:rFonts w:ascii="Arial" w:hAnsi="Arial" w:cs="Arial"/>
          <w:lang w:val="fr-CH"/>
        </w:rPr>
        <w:t xml:space="preserve">, </w:t>
      </w:r>
      <w:r w:rsidRPr="00FC1791">
        <w:rPr>
          <w:rFonts w:ascii="Arial" w:hAnsi="Arial" w:cs="Arial"/>
          <w:lang w:val="fr-CH"/>
        </w:rPr>
        <w:t>renfor</w:t>
      </w:r>
      <w:r w:rsidR="006D3793" w:rsidRPr="00FC1791">
        <w:rPr>
          <w:rFonts w:ascii="Arial" w:hAnsi="Arial" w:cs="Arial"/>
          <w:lang w:val="fr-CH"/>
        </w:rPr>
        <w:t>ça</w:t>
      </w:r>
      <w:r w:rsidRPr="00FC1791">
        <w:rPr>
          <w:rFonts w:ascii="Arial" w:hAnsi="Arial" w:cs="Arial"/>
          <w:lang w:val="fr-CH"/>
        </w:rPr>
        <w:t>nt ainsi la conscience de la Suisse pour l</w:t>
      </w:r>
      <w:r w:rsidR="006D3793" w:rsidRPr="00FC1791">
        <w:rPr>
          <w:rFonts w:ascii="Arial" w:hAnsi="Arial" w:cs="Arial"/>
          <w:lang w:val="fr-CH"/>
        </w:rPr>
        <w:t>’</w:t>
      </w:r>
      <w:r w:rsidRPr="00FC1791">
        <w:rPr>
          <w:rFonts w:ascii="Arial" w:hAnsi="Arial" w:cs="Arial"/>
          <w:lang w:val="fr-CH"/>
        </w:rPr>
        <w:t>importance du patrimoine culturel vivant dans son ensemble</w:t>
      </w:r>
      <w:r w:rsidR="006D3793" w:rsidRPr="00FC1791">
        <w:rPr>
          <w:rFonts w:ascii="Arial" w:hAnsi="Arial" w:cs="Arial"/>
          <w:lang w:val="fr-CH"/>
        </w:rPr>
        <w:t>.</w:t>
      </w:r>
    </w:p>
    <w:p w14:paraId="5C3587E3" w14:textId="77777777" w:rsidR="006D3793" w:rsidRPr="00FC1791" w:rsidRDefault="006D3793" w:rsidP="006D3793">
      <w:pPr>
        <w:spacing w:line="240" w:lineRule="auto"/>
        <w:rPr>
          <w:rFonts w:ascii="Arial" w:hAnsi="Arial" w:cs="Arial"/>
          <w:lang w:val="fr-CH"/>
        </w:rPr>
      </w:pPr>
    </w:p>
    <w:p w14:paraId="292629A0" w14:textId="4680FFBB" w:rsidR="006D3793" w:rsidRPr="00FC1791" w:rsidRDefault="006D3793" w:rsidP="006D3793">
      <w:pPr>
        <w:spacing w:line="240" w:lineRule="auto"/>
        <w:rPr>
          <w:rFonts w:ascii="Arial" w:hAnsi="Arial" w:cs="Arial"/>
          <w:b/>
          <w:bCs/>
          <w:lang w:val="fr-CH"/>
        </w:rPr>
      </w:pPr>
      <w:r w:rsidRPr="00FC1791">
        <w:rPr>
          <w:rFonts w:ascii="Arial" w:hAnsi="Arial" w:cs="Arial"/>
          <w:b/>
          <w:bCs/>
          <w:lang w:val="fr-CH"/>
        </w:rPr>
        <w:t xml:space="preserve">Le Centre NIKE demande que d’autres traditions de la Suisse soient inscrites sur les listes du patrimoine culturel immatériel de l’UNESCO. </w:t>
      </w:r>
    </w:p>
    <w:p w14:paraId="3817A4A9" w14:textId="77777777" w:rsidR="006D3793" w:rsidRPr="00FC1791" w:rsidRDefault="006D3793" w:rsidP="006D3793">
      <w:pPr>
        <w:spacing w:line="240" w:lineRule="auto"/>
        <w:rPr>
          <w:rFonts w:ascii="Arial" w:hAnsi="Arial" w:cs="Arial"/>
          <w:lang w:val="fr-CH"/>
        </w:rPr>
      </w:pPr>
    </w:p>
    <w:p w14:paraId="7E14B072" w14:textId="77777777" w:rsidR="006D3793" w:rsidRPr="00FC1791" w:rsidRDefault="006D3793" w:rsidP="006D3793">
      <w:pPr>
        <w:spacing w:line="240" w:lineRule="auto"/>
        <w:rPr>
          <w:rFonts w:ascii="Arial" w:hAnsi="Arial" w:cs="Arial"/>
          <w:i/>
          <w:iCs/>
          <w:lang w:val="fr-CH"/>
        </w:rPr>
      </w:pPr>
      <w:r w:rsidRPr="00FC1791">
        <w:rPr>
          <w:rFonts w:ascii="Arial" w:hAnsi="Arial" w:cs="Arial"/>
          <w:i/>
          <w:iCs/>
          <w:lang w:val="fr-CH"/>
        </w:rPr>
        <w:t>L'artisanat traditionnel</w:t>
      </w:r>
    </w:p>
    <w:p w14:paraId="7AC2096F" w14:textId="744F8E8F" w:rsidR="006D3793" w:rsidRPr="00FC1791" w:rsidRDefault="006D3793" w:rsidP="006D3793">
      <w:pPr>
        <w:spacing w:line="240" w:lineRule="auto"/>
        <w:rPr>
          <w:rFonts w:ascii="Arial" w:hAnsi="Arial" w:cs="Arial"/>
          <w:lang w:val="fr-CH"/>
        </w:rPr>
      </w:pPr>
      <w:r w:rsidRPr="00FC1791">
        <w:rPr>
          <w:rFonts w:ascii="Arial" w:hAnsi="Arial" w:cs="Arial"/>
          <w:lang w:val="fr-CH"/>
        </w:rPr>
        <w:t>La promotion de l’artisanat traditionnel et de</w:t>
      </w:r>
      <w:r w:rsidR="000E0588" w:rsidRPr="00FC1791">
        <w:rPr>
          <w:rFonts w:ascii="Arial" w:hAnsi="Arial" w:cs="Arial"/>
          <w:lang w:val="fr-CH"/>
        </w:rPr>
        <w:t>s métiers d’</w:t>
      </w:r>
      <w:r w:rsidRPr="00FC1791">
        <w:rPr>
          <w:rFonts w:ascii="Arial" w:hAnsi="Arial" w:cs="Arial"/>
          <w:lang w:val="fr-CH"/>
        </w:rPr>
        <w:t xml:space="preserve">art prévue dans le </w:t>
      </w:r>
      <w:r w:rsidR="000E0588" w:rsidRPr="00FC1791">
        <w:rPr>
          <w:rFonts w:ascii="Arial" w:hAnsi="Arial" w:cs="Arial"/>
          <w:lang w:val="fr-CH"/>
        </w:rPr>
        <w:t>m</w:t>
      </w:r>
      <w:r w:rsidRPr="00FC1791">
        <w:rPr>
          <w:rFonts w:ascii="Arial" w:hAnsi="Arial" w:cs="Arial"/>
          <w:lang w:val="fr-CH"/>
        </w:rPr>
        <w:t>essage culture</w:t>
      </w:r>
      <w:r w:rsidR="000E0588" w:rsidRPr="00FC1791">
        <w:rPr>
          <w:rFonts w:ascii="Arial" w:hAnsi="Arial" w:cs="Arial"/>
          <w:lang w:val="fr-CH"/>
        </w:rPr>
        <w:t xml:space="preserve"> sont à souligner selon le</w:t>
      </w:r>
      <w:r w:rsidRPr="00FC1791">
        <w:rPr>
          <w:rFonts w:ascii="Arial" w:hAnsi="Arial" w:cs="Arial"/>
          <w:lang w:val="fr-CH"/>
        </w:rPr>
        <w:t xml:space="preserve"> Centre NIKE. La pérennité du savoir n</w:t>
      </w:r>
      <w:r w:rsidR="000E0588" w:rsidRPr="00FC1791">
        <w:rPr>
          <w:rFonts w:ascii="Arial" w:hAnsi="Arial" w:cs="Arial"/>
          <w:lang w:val="fr-CH"/>
        </w:rPr>
        <w:t>’</w:t>
      </w:r>
      <w:r w:rsidRPr="00FC1791">
        <w:rPr>
          <w:rFonts w:ascii="Arial" w:hAnsi="Arial" w:cs="Arial"/>
          <w:lang w:val="fr-CH"/>
        </w:rPr>
        <w:t>est pas seulement importante pour la durabilité de l</w:t>
      </w:r>
      <w:r w:rsidR="000E0588" w:rsidRPr="00FC1791">
        <w:rPr>
          <w:rFonts w:ascii="Arial" w:hAnsi="Arial" w:cs="Arial"/>
          <w:lang w:val="fr-CH"/>
        </w:rPr>
        <w:t>’</w:t>
      </w:r>
      <w:r w:rsidRPr="00FC1791">
        <w:rPr>
          <w:rFonts w:ascii="Arial" w:hAnsi="Arial" w:cs="Arial"/>
          <w:lang w:val="fr-CH"/>
        </w:rPr>
        <w:t xml:space="preserve">utilisation des ressources ou pour la durabilité des produits ou méthodes de construction. </w:t>
      </w:r>
      <w:r w:rsidR="000E0588" w:rsidRPr="00FC1791">
        <w:rPr>
          <w:rFonts w:ascii="Arial" w:hAnsi="Arial" w:cs="Arial"/>
          <w:lang w:val="fr-CH"/>
        </w:rPr>
        <w:t xml:space="preserve">Au vu </w:t>
      </w:r>
      <w:r w:rsidRPr="00FC1791">
        <w:rPr>
          <w:rFonts w:ascii="Arial" w:hAnsi="Arial" w:cs="Arial"/>
          <w:lang w:val="fr-CH"/>
        </w:rPr>
        <w:t>de la pénurie actuelle d</w:t>
      </w:r>
      <w:r w:rsidR="000E0588" w:rsidRPr="00FC1791">
        <w:rPr>
          <w:rFonts w:ascii="Arial" w:hAnsi="Arial" w:cs="Arial"/>
          <w:lang w:val="fr-CH"/>
        </w:rPr>
        <w:t xml:space="preserve">e personnel </w:t>
      </w:r>
      <w:r w:rsidRPr="00FC1791">
        <w:rPr>
          <w:rFonts w:ascii="Arial" w:hAnsi="Arial" w:cs="Arial"/>
          <w:lang w:val="fr-CH"/>
        </w:rPr>
        <w:t>enseignant et du problème de la relève des apprentis dans les métiers artisanaux</w:t>
      </w:r>
      <w:r w:rsidR="000E0588" w:rsidRPr="00FC1791">
        <w:rPr>
          <w:rStyle w:val="Funotenzeichen"/>
          <w:rFonts w:ascii="Arial" w:hAnsi="Arial" w:cs="Arial"/>
          <w:color w:val="auto"/>
          <w:lang w:val="fr-CH"/>
        </w:rPr>
        <w:footnoteReference w:id="8"/>
      </w:r>
      <w:r w:rsidRPr="00FC1791">
        <w:rPr>
          <w:rFonts w:ascii="Arial" w:hAnsi="Arial" w:cs="Arial"/>
          <w:lang w:val="fr-CH"/>
        </w:rPr>
        <w:t>, la promotion de l</w:t>
      </w:r>
      <w:r w:rsidR="000E0588" w:rsidRPr="00FC1791">
        <w:rPr>
          <w:rFonts w:ascii="Arial" w:hAnsi="Arial" w:cs="Arial"/>
          <w:lang w:val="fr-CH"/>
        </w:rPr>
        <w:t>’</w:t>
      </w:r>
      <w:r w:rsidRPr="00FC1791">
        <w:rPr>
          <w:rFonts w:ascii="Arial" w:hAnsi="Arial" w:cs="Arial"/>
          <w:lang w:val="fr-CH"/>
        </w:rPr>
        <w:t>artisanat traditionnel revêt également une importance économique, éducative et sociale. Notre système de formation dual garantit une bonne formation, y compris dans le domaine de l</w:t>
      </w:r>
      <w:r w:rsidR="000E0588" w:rsidRPr="00FC1791">
        <w:rPr>
          <w:rFonts w:ascii="Arial" w:hAnsi="Arial" w:cs="Arial"/>
          <w:lang w:val="fr-CH"/>
        </w:rPr>
        <w:t>’</w:t>
      </w:r>
      <w:r w:rsidRPr="00FC1791">
        <w:rPr>
          <w:rFonts w:ascii="Arial" w:hAnsi="Arial" w:cs="Arial"/>
          <w:lang w:val="fr-CH"/>
        </w:rPr>
        <w:t>artisanat, et ouvre de bonnes perspectives aux</w:t>
      </w:r>
      <w:r w:rsidR="000E0588" w:rsidRPr="00FC1791">
        <w:rPr>
          <w:rFonts w:ascii="Arial" w:hAnsi="Arial" w:cs="Arial"/>
          <w:lang w:val="fr-CH"/>
        </w:rPr>
        <w:t xml:space="preserve"> personnes détenant un CFC</w:t>
      </w:r>
      <w:r w:rsidRPr="00FC1791">
        <w:rPr>
          <w:rFonts w:ascii="Arial" w:hAnsi="Arial" w:cs="Arial"/>
          <w:lang w:val="fr-CH"/>
        </w:rPr>
        <w:t xml:space="preserve">, y compris au niveau tertiaire. </w:t>
      </w:r>
    </w:p>
    <w:p w14:paraId="00F0E9A1" w14:textId="77777777" w:rsidR="006D3793" w:rsidRPr="00FC1791" w:rsidRDefault="006D3793" w:rsidP="006D3793">
      <w:pPr>
        <w:spacing w:line="240" w:lineRule="auto"/>
        <w:rPr>
          <w:rFonts w:ascii="Arial" w:hAnsi="Arial" w:cs="Arial"/>
          <w:lang w:val="fr-CH"/>
        </w:rPr>
      </w:pPr>
    </w:p>
    <w:p w14:paraId="353F742B" w14:textId="3E194BCD" w:rsidR="006D3793" w:rsidRPr="00FC1791" w:rsidRDefault="000E0588" w:rsidP="006D3793">
      <w:pPr>
        <w:spacing w:line="240" w:lineRule="auto"/>
        <w:rPr>
          <w:rFonts w:ascii="Arial" w:hAnsi="Arial" w:cs="Arial"/>
          <w:lang w:val="fr-CH"/>
        </w:rPr>
      </w:pPr>
      <w:r w:rsidRPr="00FC1791">
        <w:rPr>
          <w:rFonts w:ascii="Arial" w:hAnsi="Arial" w:cs="Arial"/>
          <w:lang w:val="fr-CH"/>
        </w:rPr>
        <w:t>Pour</w:t>
      </w:r>
      <w:r w:rsidR="006D3793" w:rsidRPr="00FC1791">
        <w:rPr>
          <w:rFonts w:ascii="Arial" w:hAnsi="Arial" w:cs="Arial"/>
          <w:lang w:val="fr-CH"/>
        </w:rPr>
        <w:t xml:space="preserve"> </w:t>
      </w:r>
      <w:r w:rsidR="00DB1354" w:rsidRPr="00FC1791">
        <w:rPr>
          <w:rFonts w:ascii="Arial" w:hAnsi="Arial" w:cs="Arial"/>
          <w:lang w:val="fr-CH"/>
        </w:rPr>
        <w:t xml:space="preserve">former </w:t>
      </w:r>
      <w:r w:rsidR="006D3793" w:rsidRPr="00FC1791">
        <w:rPr>
          <w:rFonts w:ascii="Arial" w:hAnsi="Arial" w:cs="Arial"/>
          <w:lang w:val="fr-CH"/>
        </w:rPr>
        <w:t xml:space="preserve">la relève et éviter une perte de savoir, il </w:t>
      </w:r>
      <w:r w:rsidRPr="00FC1791">
        <w:rPr>
          <w:rFonts w:ascii="Arial" w:hAnsi="Arial" w:cs="Arial"/>
          <w:lang w:val="fr-CH"/>
        </w:rPr>
        <w:t>faut</w:t>
      </w:r>
      <w:r w:rsidR="006D3793" w:rsidRPr="00FC1791">
        <w:rPr>
          <w:rFonts w:ascii="Arial" w:hAnsi="Arial" w:cs="Arial"/>
          <w:lang w:val="fr-CH"/>
        </w:rPr>
        <w:t xml:space="preserve"> promouvoir l</w:t>
      </w:r>
      <w:r w:rsidRPr="00FC1791">
        <w:rPr>
          <w:rFonts w:ascii="Arial" w:hAnsi="Arial" w:cs="Arial"/>
          <w:lang w:val="fr-CH"/>
        </w:rPr>
        <w:t>’</w:t>
      </w:r>
      <w:r w:rsidR="006D3793" w:rsidRPr="00FC1791">
        <w:rPr>
          <w:rFonts w:ascii="Arial" w:hAnsi="Arial" w:cs="Arial"/>
          <w:lang w:val="fr-CH"/>
        </w:rPr>
        <w:t xml:space="preserve">attractivité des métiers artisanaux et leur reconnaissance. </w:t>
      </w:r>
      <w:r w:rsidRPr="00FC1791">
        <w:rPr>
          <w:rFonts w:ascii="Arial" w:hAnsi="Arial" w:cs="Arial"/>
          <w:lang w:val="fr-CH"/>
        </w:rPr>
        <w:t>En matière de</w:t>
      </w:r>
      <w:r w:rsidR="006D3793" w:rsidRPr="00FC1791">
        <w:rPr>
          <w:rFonts w:ascii="Arial" w:hAnsi="Arial" w:cs="Arial"/>
          <w:lang w:val="fr-CH"/>
        </w:rPr>
        <w:t xml:space="preserve"> conservation, mais aussi d</w:t>
      </w:r>
      <w:r w:rsidRPr="00FC1791">
        <w:rPr>
          <w:rFonts w:ascii="Arial" w:hAnsi="Arial" w:cs="Arial"/>
          <w:lang w:val="fr-CH"/>
        </w:rPr>
        <w:t>e</w:t>
      </w:r>
      <w:r w:rsidR="006D3793" w:rsidRPr="00FC1791">
        <w:rPr>
          <w:rFonts w:ascii="Arial" w:hAnsi="Arial" w:cs="Arial"/>
          <w:lang w:val="fr-CH"/>
        </w:rPr>
        <w:t xml:space="preserve"> développement du patrimoine culturel matériel et immatériel et des exigences d</w:t>
      </w:r>
      <w:r w:rsidRPr="00FC1791">
        <w:rPr>
          <w:rFonts w:ascii="Arial" w:hAnsi="Arial" w:cs="Arial"/>
          <w:lang w:val="fr-CH"/>
        </w:rPr>
        <w:t>’</w:t>
      </w:r>
      <w:r w:rsidR="006D3793" w:rsidRPr="00FC1791">
        <w:rPr>
          <w:rFonts w:ascii="Arial" w:hAnsi="Arial" w:cs="Arial"/>
          <w:lang w:val="fr-CH"/>
        </w:rPr>
        <w:t xml:space="preserve">une </w:t>
      </w:r>
      <w:r w:rsidRPr="00FC1791">
        <w:rPr>
          <w:rFonts w:ascii="Arial" w:hAnsi="Arial" w:cs="Arial"/>
          <w:lang w:val="fr-CH"/>
        </w:rPr>
        <w:t>c</w:t>
      </w:r>
      <w:r w:rsidR="006D3793" w:rsidRPr="00FC1791">
        <w:rPr>
          <w:rFonts w:ascii="Arial" w:hAnsi="Arial" w:cs="Arial"/>
          <w:lang w:val="fr-CH"/>
        </w:rPr>
        <w:t xml:space="preserve">ulture du bâti de haut niveau, </w:t>
      </w:r>
      <w:r w:rsidRPr="00FC1791">
        <w:rPr>
          <w:rFonts w:ascii="Arial" w:hAnsi="Arial" w:cs="Arial"/>
          <w:lang w:val="fr-CH"/>
        </w:rPr>
        <w:t xml:space="preserve">cette exigence est très </w:t>
      </w:r>
      <w:r w:rsidR="006D3793" w:rsidRPr="00FC1791">
        <w:rPr>
          <w:rFonts w:ascii="Arial" w:hAnsi="Arial" w:cs="Arial"/>
          <w:lang w:val="fr-CH"/>
        </w:rPr>
        <w:t>importan</w:t>
      </w:r>
      <w:r w:rsidRPr="00FC1791">
        <w:rPr>
          <w:rFonts w:ascii="Arial" w:hAnsi="Arial" w:cs="Arial"/>
          <w:lang w:val="fr-CH"/>
        </w:rPr>
        <w:t>t</w:t>
      </w:r>
      <w:r w:rsidR="006D3793" w:rsidRPr="00FC1791">
        <w:rPr>
          <w:rFonts w:ascii="Arial" w:hAnsi="Arial" w:cs="Arial"/>
          <w:lang w:val="fr-CH"/>
        </w:rPr>
        <w:t>e.</w:t>
      </w:r>
    </w:p>
    <w:p w14:paraId="5E5875AE" w14:textId="77777777" w:rsidR="006D3793" w:rsidRPr="00FC1791" w:rsidRDefault="006D3793" w:rsidP="006D3793">
      <w:pPr>
        <w:spacing w:line="240" w:lineRule="auto"/>
        <w:rPr>
          <w:rFonts w:ascii="Arial" w:hAnsi="Arial" w:cs="Arial"/>
          <w:lang w:val="fr-CH"/>
        </w:rPr>
      </w:pPr>
    </w:p>
    <w:p w14:paraId="5D82A403" w14:textId="73DCDE66" w:rsidR="00AC7FE4" w:rsidRPr="00FC1791" w:rsidRDefault="006D3793" w:rsidP="006D3793">
      <w:pPr>
        <w:spacing w:line="240" w:lineRule="auto"/>
        <w:rPr>
          <w:rFonts w:ascii="Arial" w:hAnsi="Arial" w:cs="Arial"/>
          <w:b/>
          <w:bCs/>
          <w:lang w:val="fr-CH"/>
        </w:rPr>
      </w:pPr>
      <w:r w:rsidRPr="00FC1791">
        <w:rPr>
          <w:rFonts w:ascii="Arial" w:hAnsi="Arial" w:cs="Arial"/>
          <w:b/>
          <w:bCs/>
          <w:lang w:val="fr-CH"/>
        </w:rPr>
        <w:t>Le Centre NIKE salue expressément le soutien prévu pour l</w:t>
      </w:r>
      <w:r w:rsidR="000E0588" w:rsidRPr="00FC1791">
        <w:rPr>
          <w:rFonts w:ascii="Arial" w:hAnsi="Arial" w:cs="Arial"/>
          <w:b/>
          <w:bCs/>
          <w:lang w:val="fr-CH"/>
        </w:rPr>
        <w:t>’</w:t>
      </w:r>
      <w:r w:rsidRPr="00FC1791">
        <w:rPr>
          <w:rFonts w:ascii="Arial" w:hAnsi="Arial" w:cs="Arial"/>
          <w:b/>
          <w:bCs/>
          <w:lang w:val="fr-CH"/>
        </w:rPr>
        <w:t>artisanat traditionnel et l</w:t>
      </w:r>
      <w:r w:rsidR="000E0588" w:rsidRPr="00FC1791">
        <w:rPr>
          <w:rFonts w:ascii="Arial" w:hAnsi="Arial" w:cs="Arial"/>
          <w:b/>
          <w:bCs/>
          <w:lang w:val="fr-CH"/>
        </w:rPr>
        <w:t>es métiers d’</w:t>
      </w:r>
      <w:r w:rsidRPr="00FC1791">
        <w:rPr>
          <w:rFonts w:ascii="Arial" w:hAnsi="Arial" w:cs="Arial"/>
          <w:b/>
          <w:bCs/>
          <w:lang w:val="fr-CH"/>
        </w:rPr>
        <w:t xml:space="preserve">art en Suisse </w:t>
      </w:r>
      <w:r w:rsidR="000E0588" w:rsidRPr="00FC1791">
        <w:rPr>
          <w:rFonts w:ascii="Arial" w:hAnsi="Arial" w:cs="Arial"/>
          <w:b/>
          <w:bCs/>
          <w:lang w:val="fr-CH"/>
        </w:rPr>
        <w:t xml:space="preserve">comme </w:t>
      </w:r>
      <w:r w:rsidRPr="00FC1791">
        <w:rPr>
          <w:rFonts w:ascii="Arial" w:hAnsi="Arial" w:cs="Arial"/>
          <w:b/>
          <w:bCs/>
          <w:lang w:val="fr-CH"/>
        </w:rPr>
        <w:t xml:space="preserve">mesure durable visant à promouvoir la transmission du savoir et </w:t>
      </w:r>
      <w:r w:rsidR="000E0588" w:rsidRPr="00FC1791">
        <w:rPr>
          <w:rFonts w:ascii="Arial" w:hAnsi="Arial" w:cs="Arial"/>
          <w:b/>
          <w:bCs/>
          <w:lang w:val="fr-CH"/>
        </w:rPr>
        <w:t>comme</w:t>
      </w:r>
      <w:r w:rsidRPr="00FC1791">
        <w:rPr>
          <w:rFonts w:ascii="Arial" w:hAnsi="Arial" w:cs="Arial"/>
          <w:b/>
          <w:bCs/>
          <w:lang w:val="fr-CH"/>
        </w:rPr>
        <w:t xml:space="preserve"> condition </w:t>
      </w:r>
      <w:r w:rsidRPr="00FC1791">
        <w:rPr>
          <w:rFonts w:ascii="Arial" w:hAnsi="Arial" w:cs="Arial"/>
          <w:b/>
          <w:bCs/>
          <w:lang w:val="fr-CH"/>
        </w:rPr>
        <w:lastRenderedPageBreak/>
        <w:t>préalable à la conservation, au développement et à l</w:t>
      </w:r>
      <w:r w:rsidR="000E0588" w:rsidRPr="00FC1791">
        <w:rPr>
          <w:rFonts w:ascii="Arial" w:hAnsi="Arial" w:cs="Arial"/>
          <w:b/>
          <w:bCs/>
          <w:lang w:val="fr-CH"/>
        </w:rPr>
        <w:t>’</w:t>
      </w:r>
      <w:r w:rsidRPr="00FC1791">
        <w:rPr>
          <w:rFonts w:ascii="Arial" w:hAnsi="Arial" w:cs="Arial"/>
          <w:b/>
          <w:bCs/>
          <w:lang w:val="fr-CH"/>
        </w:rPr>
        <w:t>entretien de notre patrimoine culturel.</w:t>
      </w:r>
    </w:p>
    <w:p w14:paraId="2D708C97" w14:textId="77777777" w:rsidR="00B92B49" w:rsidRPr="00FC1791" w:rsidRDefault="00B92B49" w:rsidP="00527F33">
      <w:pPr>
        <w:spacing w:line="240" w:lineRule="auto"/>
        <w:rPr>
          <w:rFonts w:ascii="Arial" w:hAnsi="Arial" w:cs="Arial"/>
          <w:color w:val="0070C0"/>
          <w:lang w:val="fr-CH"/>
        </w:rPr>
      </w:pPr>
    </w:p>
    <w:p w14:paraId="1A0693AB" w14:textId="77777777" w:rsidR="003233FB" w:rsidRPr="00FC1791" w:rsidRDefault="003233FB" w:rsidP="00152F73">
      <w:pPr>
        <w:spacing w:line="240" w:lineRule="auto"/>
        <w:rPr>
          <w:rFonts w:ascii="Arial" w:hAnsi="Arial" w:cs="Arial"/>
          <w:lang w:val="fr-CH"/>
        </w:rPr>
      </w:pPr>
    </w:p>
    <w:p w14:paraId="03C29D43" w14:textId="11F18B76" w:rsidR="001019FB" w:rsidRPr="00FC1791" w:rsidRDefault="004E447C" w:rsidP="00152F73">
      <w:pPr>
        <w:pStyle w:val="berschrift2"/>
        <w:spacing w:line="240" w:lineRule="auto"/>
        <w:rPr>
          <w:rFonts w:ascii="Arial" w:hAnsi="Arial" w:cs="Arial"/>
          <w:lang w:val="fr-CH"/>
        </w:rPr>
      </w:pPr>
      <w:r w:rsidRPr="00FC1791">
        <w:rPr>
          <w:rFonts w:ascii="Arial" w:hAnsi="Arial" w:cs="Arial"/>
          <w:lang w:val="fr-CH"/>
        </w:rPr>
        <w:t>Domaine d’encouragement</w:t>
      </w:r>
      <w:r w:rsidR="00430332" w:rsidRPr="00FC1791">
        <w:rPr>
          <w:rFonts w:ascii="Arial" w:hAnsi="Arial" w:cs="Arial"/>
          <w:lang w:val="fr-CH"/>
        </w:rPr>
        <w:t xml:space="preserve"> </w:t>
      </w:r>
      <w:r w:rsidR="009277C4" w:rsidRPr="00FC1791">
        <w:rPr>
          <w:rFonts w:ascii="Arial" w:hAnsi="Arial" w:cs="Arial"/>
          <w:lang w:val="fr-CH"/>
        </w:rPr>
        <w:t>c</w:t>
      </w:r>
      <w:r w:rsidR="0058414F" w:rsidRPr="00FC1791">
        <w:rPr>
          <w:rFonts w:ascii="Arial" w:hAnsi="Arial" w:cs="Arial"/>
          <w:lang w:val="fr-CH"/>
        </w:rPr>
        <w:t>ulture du bâti</w:t>
      </w:r>
    </w:p>
    <w:p w14:paraId="07809DF8" w14:textId="67C059F8" w:rsidR="00F4377C" w:rsidRPr="00FC1791" w:rsidRDefault="00F4377C" w:rsidP="0023492E">
      <w:pPr>
        <w:rPr>
          <w:rFonts w:ascii="Arial" w:hAnsi="Arial" w:cs="Arial"/>
          <w:szCs w:val="19"/>
          <w:lang w:val="fr-CH"/>
        </w:rPr>
      </w:pPr>
      <w:r w:rsidRPr="00FC1791">
        <w:rPr>
          <w:rFonts w:ascii="Arial" w:hAnsi="Arial" w:cs="Arial"/>
          <w:szCs w:val="19"/>
          <w:lang w:val="fr-CH"/>
        </w:rPr>
        <w:t xml:space="preserve">Le Message culture 2025-2028 accorde une place importante à la culture du bâti. </w:t>
      </w:r>
      <w:r w:rsidR="0058414F" w:rsidRPr="00FC1791">
        <w:rPr>
          <w:rFonts w:ascii="Arial" w:hAnsi="Arial" w:cs="Arial"/>
          <w:szCs w:val="19"/>
          <w:lang w:val="fr-CH"/>
        </w:rPr>
        <w:t xml:space="preserve">Il </w:t>
      </w:r>
      <w:r w:rsidRPr="00FC1791">
        <w:rPr>
          <w:rFonts w:ascii="Arial" w:hAnsi="Arial" w:cs="Arial"/>
          <w:szCs w:val="19"/>
          <w:lang w:val="fr-CH"/>
        </w:rPr>
        <w:t>poursuit ainsi la voie e</w:t>
      </w:r>
      <w:r w:rsidR="0058414F" w:rsidRPr="00FC1791">
        <w:rPr>
          <w:rFonts w:ascii="Arial" w:hAnsi="Arial" w:cs="Arial"/>
          <w:szCs w:val="19"/>
          <w:lang w:val="fr-CH"/>
        </w:rPr>
        <w:t>mprunté</w:t>
      </w:r>
      <w:r w:rsidRPr="00FC1791">
        <w:rPr>
          <w:rFonts w:ascii="Arial" w:hAnsi="Arial" w:cs="Arial"/>
          <w:szCs w:val="19"/>
          <w:lang w:val="fr-CH"/>
        </w:rPr>
        <w:t>e en 2010 et à partir du Message culture 2016-2020</w:t>
      </w:r>
      <w:r w:rsidR="00ED7846" w:rsidRPr="00FC1791">
        <w:rPr>
          <w:rFonts w:ascii="Arial" w:hAnsi="Arial" w:cs="Arial"/>
          <w:szCs w:val="19"/>
          <w:lang w:val="fr-CH"/>
        </w:rPr>
        <w:t xml:space="preserve"> aussi </w:t>
      </w:r>
      <w:r w:rsidRPr="00FC1791">
        <w:rPr>
          <w:rFonts w:ascii="Arial" w:hAnsi="Arial" w:cs="Arial"/>
          <w:szCs w:val="19"/>
          <w:lang w:val="fr-CH"/>
        </w:rPr>
        <w:t>l</w:t>
      </w:r>
      <w:r w:rsidR="0058414F" w:rsidRPr="00FC1791">
        <w:rPr>
          <w:rFonts w:ascii="Arial" w:hAnsi="Arial" w:cs="Arial"/>
          <w:szCs w:val="19"/>
          <w:lang w:val="fr-CH"/>
        </w:rPr>
        <w:t>’</w:t>
      </w:r>
      <w:r w:rsidRPr="00FC1791">
        <w:rPr>
          <w:rFonts w:ascii="Arial" w:hAnsi="Arial" w:cs="Arial"/>
          <w:szCs w:val="19"/>
          <w:lang w:val="fr-CH"/>
        </w:rPr>
        <w:t xml:space="preserve">ancrage politique du concept </w:t>
      </w:r>
      <w:r w:rsidR="0058414F" w:rsidRPr="00FC1791">
        <w:rPr>
          <w:rFonts w:ascii="Arial" w:hAnsi="Arial" w:cs="Arial"/>
          <w:szCs w:val="19"/>
          <w:lang w:val="fr-CH"/>
        </w:rPr>
        <w:t>de c</w:t>
      </w:r>
      <w:r w:rsidRPr="00FC1791">
        <w:rPr>
          <w:rFonts w:ascii="Arial" w:hAnsi="Arial" w:cs="Arial"/>
          <w:szCs w:val="19"/>
          <w:lang w:val="fr-CH"/>
        </w:rPr>
        <w:t>ulture du bâti</w:t>
      </w:r>
      <w:r w:rsidR="0058414F" w:rsidRPr="00FC1791">
        <w:rPr>
          <w:rFonts w:ascii="Arial" w:hAnsi="Arial" w:cs="Arial"/>
          <w:szCs w:val="19"/>
          <w:lang w:val="fr-CH"/>
        </w:rPr>
        <w:t>.</w:t>
      </w:r>
      <w:r w:rsidRPr="00FC1791">
        <w:rPr>
          <w:rFonts w:ascii="Arial" w:hAnsi="Arial" w:cs="Arial"/>
          <w:szCs w:val="19"/>
          <w:lang w:val="fr-CH"/>
        </w:rPr>
        <w:t xml:space="preserve"> La Confédération garantit ainsi le développement et la mise en œuvre des principes de la stratégie </w:t>
      </w:r>
      <w:r w:rsidR="0058414F" w:rsidRPr="00FC1791">
        <w:rPr>
          <w:rFonts w:ascii="Arial" w:hAnsi="Arial" w:cs="Arial"/>
          <w:szCs w:val="19"/>
          <w:lang w:val="fr-CH"/>
        </w:rPr>
        <w:t>de la c</w:t>
      </w:r>
      <w:r w:rsidRPr="00FC1791">
        <w:rPr>
          <w:rFonts w:ascii="Arial" w:hAnsi="Arial" w:cs="Arial"/>
          <w:szCs w:val="19"/>
          <w:lang w:val="fr-CH"/>
        </w:rPr>
        <w:t>ulture du bâti, tant dans ses stratégies que dans ses actions. Le Centre NIKE a expressément salué cette priorité.</w:t>
      </w:r>
    </w:p>
    <w:p w14:paraId="3DC8A394" w14:textId="77777777" w:rsidR="00B01065" w:rsidRPr="00FC1791" w:rsidRDefault="00B01065" w:rsidP="00152F73">
      <w:pPr>
        <w:spacing w:line="240" w:lineRule="auto"/>
        <w:rPr>
          <w:rFonts w:ascii="Arial" w:hAnsi="Arial" w:cs="Arial"/>
          <w:lang w:val="fr-CH"/>
        </w:rPr>
      </w:pPr>
    </w:p>
    <w:p w14:paraId="09063BE9" w14:textId="310E7D45" w:rsidR="005957C8" w:rsidRPr="00FC1791" w:rsidRDefault="0058414F" w:rsidP="00152F73">
      <w:pPr>
        <w:pStyle w:val="berschrift3"/>
        <w:spacing w:line="240" w:lineRule="auto"/>
        <w:rPr>
          <w:rFonts w:ascii="Arial" w:hAnsi="Arial" w:cs="Arial"/>
          <w:lang w:val="fr-CH"/>
        </w:rPr>
      </w:pPr>
      <w:r w:rsidRPr="00FC1791">
        <w:rPr>
          <w:rFonts w:ascii="Arial" w:hAnsi="Arial" w:cs="Arial"/>
          <w:lang w:val="fr-CH"/>
        </w:rPr>
        <w:t>Processus et Alliance de la culture du bâti de Davos</w:t>
      </w:r>
    </w:p>
    <w:p w14:paraId="350CA9BC" w14:textId="0B42AD5B" w:rsidR="00AB47D2" w:rsidRPr="00FC1791" w:rsidRDefault="0010356A" w:rsidP="00CD447B">
      <w:pPr>
        <w:pStyle w:val="berschrift4"/>
        <w:rPr>
          <w:rFonts w:ascii="Arial" w:hAnsi="Arial" w:cs="Arial"/>
          <w:lang w:val="fr-CH"/>
        </w:rPr>
      </w:pPr>
      <w:r w:rsidRPr="00FC1791">
        <w:rPr>
          <w:rFonts w:ascii="Arial" w:hAnsi="Arial" w:cs="Arial"/>
          <w:lang w:val="fr-CH"/>
        </w:rPr>
        <w:t>Situation initiale</w:t>
      </w:r>
      <w:r w:rsidR="00BF2B32" w:rsidRPr="00FC1791">
        <w:rPr>
          <w:rFonts w:ascii="Arial" w:hAnsi="Arial" w:cs="Arial"/>
          <w:lang w:val="fr-CH"/>
        </w:rPr>
        <w:t xml:space="preserve"> </w:t>
      </w:r>
    </w:p>
    <w:p w14:paraId="701C9062" w14:textId="2DECD25F" w:rsidR="00A91219" w:rsidRPr="00FC1791" w:rsidRDefault="0058414F" w:rsidP="00965740">
      <w:pPr>
        <w:rPr>
          <w:rFonts w:ascii="Arial" w:hAnsi="Arial" w:cs="Arial"/>
          <w:szCs w:val="19"/>
          <w:lang w:val="fr-CH"/>
        </w:rPr>
      </w:pPr>
      <w:r w:rsidRPr="00FC1791">
        <w:rPr>
          <w:rFonts w:ascii="Arial" w:hAnsi="Arial" w:cs="Arial"/>
          <w:szCs w:val="19"/>
          <w:lang w:val="fr-CH"/>
        </w:rPr>
        <w:t xml:space="preserve">Initié en 2018 avec la </w:t>
      </w:r>
      <w:r w:rsidRPr="00FC1791">
        <w:rPr>
          <w:rFonts w:ascii="Arial" w:hAnsi="Arial" w:cs="Arial"/>
          <w:i/>
          <w:iCs/>
          <w:szCs w:val="19"/>
          <w:lang w:val="fr-CH"/>
        </w:rPr>
        <w:t xml:space="preserve">Déclaration de Davos </w:t>
      </w:r>
      <w:r w:rsidR="00A91219" w:rsidRPr="00FC1791">
        <w:rPr>
          <w:rFonts w:ascii="Arial" w:hAnsi="Arial" w:cs="Arial"/>
          <w:i/>
          <w:iCs/>
          <w:szCs w:val="19"/>
          <w:lang w:val="fr-CH"/>
        </w:rPr>
        <w:t>pour</w:t>
      </w:r>
      <w:r w:rsidRPr="00FC1791">
        <w:rPr>
          <w:rFonts w:ascii="Arial" w:hAnsi="Arial" w:cs="Arial"/>
          <w:i/>
          <w:iCs/>
          <w:szCs w:val="19"/>
          <w:lang w:val="fr-CH"/>
        </w:rPr>
        <w:t xml:space="preserve"> la culture du bâti</w:t>
      </w:r>
      <w:r w:rsidRPr="00FC1791">
        <w:rPr>
          <w:rFonts w:ascii="Arial" w:hAnsi="Arial" w:cs="Arial"/>
          <w:szCs w:val="19"/>
          <w:lang w:val="fr-CH"/>
        </w:rPr>
        <w:t xml:space="preserve">, le processus de mise en œuvre d’une culture du bâti de haute qualité se poursuit heureusement. L’assise du concept de </w:t>
      </w:r>
      <w:r w:rsidR="00A91219" w:rsidRPr="00FC1791">
        <w:rPr>
          <w:rFonts w:ascii="Arial" w:hAnsi="Arial" w:cs="Arial"/>
          <w:szCs w:val="19"/>
          <w:lang w:val="fr-CH"/>
        </w:rPr>
        <w:t>c</w:t>
      </w:r>
      <w:r w:rsidRPr="00FC1791">
        <w:rPr>
          <w:rFonts w:ascii="Arial" w:hAnsi="Arial" w:cs="Arial"/>
          <w:szCs w:val="19"/>
          <w:lang w:val="fr-CH"/>
        </w:rPr>
        <w:t xml:space="preserve">ulture du bâti </w:t>
      </w:r>
      <w:r w:rsidR="00A91219" w:rsidRPr="00FC1791">
        <w:rPr>
          <w:rFonts w:ascii="Arial" w:hAnsi="Arial" w:cs="Arial"/>
          <w:szCs w:val="19"/>
          <w:lang w:val="fr-CH"/>
        </w:rPr>
        <w:t>est</w:t>
      </w:r>
      <w:r w:rsidRPr="00FC1791">
        <w:rPr>
          <w:rFonts w:ascii="Arial" w:hAnsi="Arial" w:cs="Arial"/>
          <w:szCs w:val="19"/>
          <w:lang w:val="fr-CH"/>
        </w:rPr>
        <w:t xml:space="preserve"> encore renforcée. </w:t>
      </w:r>
      <w:r w:rsidR="00A91219" w:rsidRPr="00FC1791">
        <w:rPr>
          <w:rFonts w:ascii="Arial" w:hAnsi="Arial" w:cs="Arial"/>
          <w:szCs w:val="19"/>
          <w:lang w:val="fr-CH"/>
        </w:rPr>
        <w:t>Mais l’</w:t>
      </w:r>
      <w:r w:rsidRPr="00FC1791">
        <w:rPr>
          <w:rFonts w:ascii="Arial" w:hAnsi="Arial" w:cs="Arial"/>
          <w:szCs w:val="19"/>
          <w:lang w:val="fr-CH"/>
        </w:rPr>
        <w:t>établissement et la garantie des principes et des pratiques d</w:t>
      </w:r>
      <w:r w:rsidR="00A91219" w:rsidRPr="00FC1791">
        <w:rPr>
          <w:rFonts w:ascii="Arial" w:hAnsi="Arial" w:cs="Arial"/>
          <w:szCs w:val="19"/>
          <w:lang w:val="fr-CH"/>
        </w:rPr>
        <w:t>’</w:t>
      </w:r>
      <w:r w:rsidRPr="00FC1791">
        <w:rPr>
          <w:rFonts w:ascii="Arial" w:hAnsi="Arial" w:cs="Arial"/>
          <w:szCs w:val="19"/>
          <w:lang w:val="fr-CH"/>
        </w:rPr>
        <w:t xml:space="preserve">une </w:t>
      </w:r>
      <w:r w:rsidR="00A91219" w:rsidRPr="00FC1791">
        <w:rPr>
          <w:rFonts w:ascii="Arial" w:hAnsi="Arial" w:cs="Arial"/>
          <w:szCs w:val="19"/>
          <w:lang w:val="fr-CH"/>
        </w:rPr>
        <w:t>c</w:t>
      </w:r>
      <w:r w:rsidRPr="00FC1791">
        <w:rPr>
          <w:rFonts w:ascii="Arial" w:hAnsi="Arial" w:cs="Arial"/>
          <w:szCs w:val="19"/>
          <w:lang w:val="fr-CH"/>
        </w:rPr>
        <w:t>ulture du bâti de haut</w:t>
      </w:r>
      <w:r w:rsidR="00A91219" w:rsidRPr="00FC1791">
        <w:rPr>
          <w:rFonts w:ascii="Arial" w:hAnsi="Arial" w:cs="Arial"/>
          <w:szCs w:val="19"/>
          <w:lang w:val="fr-CH"/>
        </w:rPr>
        <w:t>e qualité</w:t>
      </w:r>
      <w:r w:rsidRPr="00FC1791">
        <w:rPr>
          <w:rFonts w:ascii="Arial" w:hAnsi="Arial" w:cs="Arial"/>
          <w:szCs w:val="19"/>
          <w:lang w:val="fr-CH"/>
        </w:rPr>
        <w:t>, tant au niveau de la loi que de la pratique de mise en œuvre, n</w:t>
      </w:r>
      <w:r w:rsidR="00A91219" w:rsidRPr="00FC1791">
        <w:rPr>
          <w:rFonts w:ascii="Arial" w:hAnsi="Arial" w:cs="Arial"/>
          <w:szCs w:val="19"/>
          <w:lang w:val="fr-CH"/>
        </w:rPr>
        <w:t>’</w:t>
      </w:r>
      <w:r w:rsidRPr="00FC1791">
        <w:rPr>
          <w:rFonts w:ascii="Arial" w:hAnsi="Arial" w:cs="Arial"/>
          <w:szCs w:val="19"/>
          <w:lang w:val="fr-CH"/>
        </w:rPr>
        <w:t>en sont qu</w:t>
      </w:r>
      <w:r w:rsidR="00A91219" w:rsidRPr="00FC1791">
        <w:rPr>
          <w:rFonts w:ascii="Arial" w:hAnsi="Arial" w:cs="Arial"/>
          <w:szCs w:val="19"/>
          <w:lang w:val="fr-CH"/>
        </w:rPr>
        <w:t>’</w:t>
      </w:r>
      <w:r w:rsidRPr="00FC1791">
        <w:rPr>
          <w:rFonts w:ascii="Arial" w:hAnsi="Arial" w:cs="Arial"/>
          <w:szCs w:val="19"/>
          <w:lang w:val="fr-CH"/>
        </w:rPr>
        <w:t xml:space="preserve">à leurs </w:t>
      </w:r>
      <w:r w:rsidR="00A91219" w:rsidRPr="00FC1791">
        <w:rPr>
          <w:rFonts w:ascii="Arial" w:hAnsi="Arial" w:cs="Arial"/>
          <w:szCs w:val="19"/>
          <w:lang w:val="fr-CH"/>
        </w:rPr>
        <w:t>balbutiements</w:t>
      </w:r>
      <w:r w:rsidRPr="00FC1791">
        <w:rPr>
          <w:rFonts w:ascii="Arial" w:hAnsi="Arial" w:cs="Arial"/>
          <w:szCs w:val="19"/>
          <w:lang w:val="fr-CH"/>
        </w:rPr>
        <w:t>. Il s</w:t>
      </w:r>
      <w:r w:rsidR="00A91219" w:rsidRPr="00FC1791">
        <w:rPr>
          <w:rFonts w:ascii="Arial" w:hAnsi="Arial" w:cs="Arial"/>
          <w:szCs w:val="19"/>
          <w:lang w:val="fr-CH"/>
        </w:rPr>
        <w:t>’</w:t>
      </w:r>
      <w:r w:rsidRPr="00FC1791">
        <w:rPr>
          <w:rFonts w:ascii="Arial" w:hAnsi="Arial" w:cs="Arial"/>
          <w:szCs w:val="19"/>
          <w:lang w:val="fr-CH"/>
        </w:rPr>
        <w:t>agit de doter le processus initié de structures et de bases solides</w:t>
      </w:r>
      <w:r w:rsidR="00A91219" w:rsidRPr="00FC1791">
        <w:rPr>
          <w:rFonts w:ascii="Arial" w:hAnsi="Arial" w:cs="Arial"/>
          <w:szCs w:val="19"/>
          <w:lang w:val="fr-CH"/>
        </w:rPr>
        <w:t>,</w:t>
      </w:r>
      <w:r w:rsidRPr="00FC1791">
        <w:rPr>
          <w:rFonts w:ascii="Arial" w:hAnsi="Arial" w:cs="Arial"/>
          <w:szCs w:val="19"/>
          <w:lang w:val="fr-CH"/>
        </w:rPr>
        <w:t xml:space="preserve"> ainsi que de moyens financiers suffisants</w:t>
      </w:r>
      <w:r w:rsidR="00A91219" w:rsidRPr="00FC1791">
        <w:rPr>
          <w:rFonts w:ascii="Arial" w:hAnsi="Arial" w:cs="Arial"/>
          <w:szCs w:val="19"/>
          <w:lang w:val="fr-CH"/>
        </w:rPr>
        <w:t>,</w:t>
      </w:r>
      <w:r w:rsidRPr="00FC1791">
        <w:rPr>
          <w:rFonts w:ascii="Arial" w:hAnsi="Arial" w:cs="Arial"/>
          <w:szCs w:val="19"/>
          <w:lang w:val="fr-CH"/>
        </w:rPr>
        <w:t xml:space="preserve"> et de le poursuivre. Comme constat</w:t>
      </w:r>
      <w:r w:rsidR="00A91219" w:rsidRPr="00FC1791">
        <w:rPr>
          <w:rFonts w:ascii="Arial" w:hAnsi="Arial" w:cs="Arial"/>
          <w:szCs w:val="19"/>
          <w:lang w:val="fr-CH"/>
        </w:rPr>
        <w:t>é dans</w:t>
      </w:r>
      <w:r w:rsidRPr="00FC1791">
        <w:rPr>
          <w:rFonts w:ascii="Arial" w:hAnsi="Arial" w:cs="Arial"/>
          <w:szCs w:val="19"/>
          <w:lang w:val="fr-CH"/>
        </w:rPr>
        <w:t xml:space="preserve"> le message, les principes et les critères de gestion </w:t>
      </w:r>
      <w:r w:rsidR="00A91219" w:rsidRPr="00FC1791">
        <w:rPr>
          <w:rFonts w:ascii="Arial" w:hAnsi="Arial" w:cs="Arial"/>
          <w:szCs w:val="19"/>
          <w:lang w:val="fr-CH"/>
        </w:rPr>
        <w:t xml:space="preserve">déjà mentionnés </w:t>
      </w:r>
      <w:r w:rsidRPr="00FC1791">
        <w:rPr>
          <w:rFonts w:ascii="Arial" w:hAnsi="Arial" w:cs="Arial"/>
          <w:szCs w:val="19"/>
          <w:lang w:val="fr-CH"/>
        </w:rPr>
        <w:t>d</w:t>
      </w:r>
      <w:r w:rsidR="00A91219" w:rsidRPr="00FC1791">
        <w:rPr>
          <w:rFonts w:ascii="Arial" w:hAnsi="Arial" w:cs="Arial"/>
          <w:szCs w:val="19"/>
          <w:lang w:val="fr-CH"/>
        </w:rPr>
        <w:t xml:space="preserve">u </w:t>
      </w:r>
      <w:r w:rsidRPr="00FC1791">
        <w:rPr>
          <w:rFonts w:ascii="Arial" w:hAnsi="Arial" w:cs="Arial"/>
          <w:i/>
          <w:iCs/>
          <w:szCs w:val="19"/>
          <w:lang w:val="fr-CH"/>
        </w:rPr>
        <w:t xml:space="preserve">Davos </w:t>
      </w:r>
      <w:proofErr w:type="spellStart"/>
      <w:r w:rsidR="00A91219" w:rsidRPr="00FC1791">
        <w:rPr>
          <w:rFonts w:ascii="Arial" w:hAnsi="Arial" w:cs="Arial"/>
          <w:i/>
          <w:iCs/>
          <w:szCs w:val="19"/>
          <w:lang w:val="fr-CH"/>
        </w:rPr>
        <w:t>quality</w:t>
      </w:r>
      <w:proofErr w:type="spellEnd"/>
      <w:r w:rsidR="00A91219" w:rsidRPr="00FC1791">
        <w:rPr>
          <w:rFonts w:ascii="Arial" w:hAnsi="Arial" w:cs="Arial"/>
          <w:i/>
          <w:iCs/>
          <w:szCs w:val="19"/>
          <w:lang w:val="fr-CH"/>
        </w:rPr>
        <w:t xml:space="preserve"> system c</w:t>
      </w:r>
      <w:r w:rsidRPr="00FC1791">
        <w:rPr>
          <w:rFonts w:ascii="Arial" w:hAnsi="Arial" w:cs="Arial"/>
          <w:i/>
          <w:iCs/>
          <w:szCs w:val="19"/>
          <w:lang w:val="fr-CH"/>
        </w:rPr>
        <w:t>ulture du bâti,</w:t>
      </w:r>
      <w:r w:rsidRPr="00FC1791">
        <w:rPr>
          <w:rFonts w:ascii="Arial" w:hAnsi="Arial" w:cs="Arial"/>
          <w:szCs w:val="19"/>
          <w:lang w:val="fr-CH"/>
        </w:rPr>
        <w:t xml:space="preserve"> ont été établis </w:t>
      </w:r>
      <w:r w:rsidR="00A91219" w:rsidRPr="00FC1791">
        <w:rPr>
          <w:rFonts w:ascii="Arial" w:hAnsi="Arial" w:cs="Arial"/>
          <w:szCs w:val="19"/>
          <w:lang w:val="fr-CH"/>
        </w:rPr>
        <w:t>ces</w:t>
      </w:r>
      <w:r w:rsidRPr="00FC1791">
        <w:rPr>
          <w:rFonts w:ascii="Arial" w:hAnsi="Arial" w:cs="Arial"/>
          <w:szCs w:val="19"/>
          <w:lang w:val="fr-CH"/>
        </w:rPr>
        <w:t xml:space="preserve"> dernières années </w:t>
      </w:r>
      <w:r w:rsidR="00A91219" w:rsidRPr="00FC1791">
        <w:rPr>
          <w:rFonts w:ascii="Arial" w:hAnsi="Arial" w:cs="Arial"/>
          <w:szCs w:val="19"/>
          <w:lang w:val="fr-CH"/>
        </w:rPr>
        <w:t xml:space="preserve">comme </w:t>
      </w:r>
      <w:r w:rsidRPr="00FC1791">
        <w:rPr>
          <w:rFonts w:ascii="Arial" w:hAnsi="Arial" w:cs="Arial"/>
          <w:i/>
          <w:iCs/>
          <w:szCs w:val="19"/>
          <w:lang w:val="fr-CH"/>
        </w:rPr>
        <w:t>processus de Davos</w:t>
      </w:r>
      <w:r w:rsidRPr="00FC1791">
        <w:rPr>
          <w:rFonts w:ascii="Arial" w:hAnsi="Arial" w:cs="Arial"/>
          <w:szCs w:val="19"/>
          <w:lang w:val="fr-CH"/>
        </w:rPr>
        <w:t xml:space="preserve"> et ont ainsi prouvé leur viabilité</w:t>
      </w:r>
      <w:r w:rsidR="00A91219" w:rsidRPr="00FC1791">
        <w:rPr>
          <w:rStyle w:val="Funotenzeichen"/>
          <w:rFonts w:ascii="Arial" w:hAnsi="Arial" w:cs="Arial"/>
          <w:color w:val="auto"/>
          <w:sz w:val="19"/>
          <w:szCs w:val="19"/>
          <w:lang w:val="fr-CH"/>
        </w:rPr>
        <w:footnoteReference w:id="9"/>
      </w:r>
      <w:r w:rsidRPr="00FC1791">
        <w:rPr>
          <w:rFonts w:ascii="Arial" w:hAnsi="Arial" w:cs="Arial"/>
          <w:szCs w:val="19"/>
          <w:lang w:val="fr-CH"/>
        </w:rPr>
        <w:t xml:space="preserve">. Avec la création de </w:t>
      </w:r>
      <w:r w:rsidRPr="00FC1791">
        <w:rPr>
          <w:rFonts w:ascii="Arial" w:hAnsi="Arial" w:cs="Arial"/>
          <w:i/>
          <w:iCs/>
          <w:szCs w:val="19"/>
          <w:lang w:val="fr-CH"/>
        </w:rPr>
        <w:t>l</w:t>
      </w:r>
      <w:r w:rsidR="00A91219" w:rsidRPr="00FC1791">
        <w:rPr>
          <w:rFonts w:ascii="Arial" w:hAnsi="Arial" w:cs="Arial"/>
          <w:i/>
          <w:iCs/>
          <w:szCs w:val="19"/>
          <w:lang w:val="fr-CH"/>
        </w:rPr>
        <w:t>’</w:t>
      </w:r>
      <w:r w:rsidRPr="00FC1791">
        <w:rPr>
          <w:rFonts w:ascii="Arial" w:hAnsi="Arial" w:cs="Arial"/>
          <w:i/>
          <w:iCs/>
          <w:szCs w:val="19"/>
          <w:lang w:val="fr-CH"/>
        </w:rPr>
        <w:t xml:space="preserve">Alliance </w:t>
      </w:r>
      <w:r w:rsidR="00A91219" w:rsidRPr="00FC1791">
        <w:rPr>
          <w:rFonts w:ascii="Arial" w:hAnsi="Arial" w:cs="Arial"/>
          <w:i/>
          <w:iCs/>
          <w:szCs w:val="19"/>
          <w:lang w:val="fr-CH"/>
        </w:rPr>
        <w:t>de Davos pour la c</w:t>
      </w:r>
      <w:r w:rsidRPr="00FC1791">
        <w:rPr>
          <w:rFonts w:ascii="Arial" w:hAnsi="Arial" w:cs="Arial"/>
          <w:i/>
          <w:iCs/>
          <w:szCs w:val="19"/>
          <w:lang w:val="fr-CH"/>
        </w:rPr>
        <w:t>ulture du bâti</w:t>
      </w:r>
      <w:r w:rsidRPr="00FC1791">
        <w:rPr>
          <w:rFonts w:ascii="Arial" w:hAnsi="Arial" w:cs="Arial"/>
          <w:szCs w:val="19"/>
          <w:lang w:val="fr-CH"/>
        </w:rPr>
        <w:t xml:space="preserve"> en janvier 2023, l</w:t>
      </w:r>
      <w:r w:rsidR="00A91219" w:rsidRPr="00FC1791">
        <w:rPr>
          <w:rFonts w:ascii="Arial" w:hAnsi="Arial" w:cs="Arial"/>
          <w:szCs w:val="19"/>
          <w:lang w:val="fr-CH"/>
        </w:rPr>
        <w:t>’</w:t>
      </w:r>
      <w:r w:rsidRPr="00FC1791">
        <w:rPr>
          <w:rFonts w:ascii="Arial" w:hAnsi="Arial" w:cs="Arial"/>
          <w:szCs w:val="19"/>
          <w:lang w:val="fr-CH"/>
        </w:rPr>
        <w:t xml:space="preserve">impact et la mise en réseau du concept de </w:t>
      </w:r>
      <w:r w:rsidR="00A91219" w:rsidRPr="00FC1791">
        <w:rPr>
          <w:rFonts w:ascii="Arial" w:hAnsi="Arial" w:cs="Arial"/>
          <w:szCs w:val="19"/>
          <w:lang w:val="fr-CH"/>
        </w:rPr>
        <w:t>c</w:t>
      </w:r>
      <w:r w:rsidRPr="00FC1791">
        <w:rPr>
          <w:rFonts w:ascii="Arial" w:hAnsi="Arial" w:cs="Arial"/>
          <w:szCs w:val="19"/>
          <w:lang w:val="fr-CH"/>
        </w:rPr>
        <w:t xml:space="preserve">ulture du bâti </w:t>
      </w:r>
      <w:r w:rsidR="00A91219" w:rsidRPr="00FC1791">
        <w:rPr>
          <w:rFonts w:ascii="Arial" w:hAnsi="Arial" w:cs="Arial"/>
          <w:szCs w:val="19"/>
          <w:lang w:val="fr-CH"/>
        </w:rPr>
        <w:t xml:space="preserve">sont </w:t>
      </w:r>
      <w:r w:rsidRPr="00FC1791">
        <w:rPr>
          <w:rFonts w:ascii="Arial" w:hAnsi="Arial" w:cs="Arial"/>
          <w:szCs w:val="19"/>
          <w:lang w:val="fr-CH"/>
        </w:rPr>
        <w:t>étendus à d</w:t>
      </w:r>
      <w:r w:rsidR="00A91219" w:rsidRPr="00FC1791">
        <w:rPr>
          <w:rFonts w:ascii="Arial" w:hAnsi="Arial" w:cs="Arial"/>
          <w:szCs w:val="19"/>
          <w:lang w:val="fr-CH"/>
        </w:rPr>
        <w:t>’</w:t>
      </w:r>
      <w:r w:rsidRPr="00FC1791">
        <w:rPr>
          <w:rFonts w:ascii="Arial" w:hAnsi="Arial" w:cs="Arial"/>
          <w:szCs w:val="19"/>
          <w:lang w:val="fr-CH"/>
        </w:rPr>
        <w:t xml:space="preserve">autres cercles. Il </w:t>
      </w:r>
      <w:r w:rsidR="00A91219" w:rsidRPr="00FC1791">
        <w:rPr>
          <w:rFonts w:ascii="Arial" w:hAnsi="Arial" w:cs="Arial"/>
          <w:szCs w:val="19"/>
          <w:lang w:val="fr-CH"/>
        </w:rPr>
        <w:t>faut</w:t>
      </w:r>
      <w:r w:rsidRPr="00FC1791">
        <w:rPr>
          <w:rFonts w:ascii="Arial" w:hAnsi="Arial" w:cs="Arial"/>
          <w:szCs w:val="19"/>
          <w:lang w:val="fr-CH"/>
        </w:rPr>
        <w:t xml:space="preserve"> souligner ici la collaboration avec le </w:t>
      </w:r>
      <w:r w:rsidRPr="00FC1791">
        <w:rPr>
          <w:rFonts w:ascii="Arial" w:hAnsi="Arial" w:cs="Arial"/>
          <w:i/>
          <w:iCs/>
          <w:szCs w:val="19"/>
          <w:lang w:val="fr-CH"/>
        </w:rPr>
        <w:t xml:space="preserve">World </w:t>
      </w:r>
      <w:proofErr w:type="spellStart"/>
      <w:r w:rsidRPr="00FC1791">
        <w:rPr>
          <w:rFonts w:ascii="Arial" w:hAnsi="Arial" w:cs="Arial"/>
          <w:i/>
          <w:iCs/>
          <w:szCs w:val="19"/>
          <w:lang w:val="fr-CH"/>
        </w:rPr>
        <w:t>Economic</w:t>
      </w:r>
      <w:proofErr w:type="spellEnd"/>
      <w:r w:rsidRPr="00FC1791">
        <w:rPr>
          <w:rFonts w:ascii="Arial" w:hAnsi="Arial" w:cs="Arial"/>
          <w:i/>
          <w:iCs/>
          <w:szCs w:val="19"/>
          <w:lang w:val="fr-CH"/>
        </w:rPr>
        <w:t xml:space="preserve"> Forum </w:t>
      </w:r>
      <w:r w:rsidR="00A91219" w:rsidRPr="00FC1791">
        <w:rPr>
          <w:rFonts w:ascii="Arial" w:hAnsi="Arial" w:cs="Arial"/>
          <w:i/>
          <w:iCs/>
          <w:szCs w:val="19"/>
          <w:lang w:val="fr-CH"/>
        </w:rPr>
        <w:t>(</w:t>
      </w:r>
      <w:r w:rsidRPr="00FC1791">
        <w:rPr>
          <w:rFonts w:ascii="Arial" w:hAnsi="Arial" w:cs="Arial"/>
          <w:i/>
          <w:iCs/>
          <w:szCs w:val="19"/>
          <w:lang w:val="fr-CH"/>
        </w:rPr>
        <w:t>WEF</w:t>
      </w:r>
      <w:r w:rsidR="00A91219" w:rsidRPr="00FC1791">
        <w:rPr>
          <w:rFonts w:ascii="Arial" w:hAnsi="Arial" w:cs="Arial"/>
          <w:i/>
          <w:iCs/>
          <w:szCs w:val="19"/>
          <w:lang w:val="fr-CH"/>
        </w:rPr>
        <w:t>)</w:t>
      </w:r>
      <w:r w:rsidRPr="00FC1791">
        <w:rPr>
          <w:rFonts w:ascii="Arial" w:hAnsi="Arial" w:cs="Arial"/>
          <w:szCs w:val="19"/>
          <w:lang w:val="fr-CH"/>
        </w:rPr>
        <w:t>, qui confirme l</w:t>
      </w:r>
      <w:r w:rsidR="001971FF" w:rsidRPr="00FC1791">
        <w:rPr>
          <w:rFonts w:ascii="Arial" w:hAnsi="Arial" w:cs="Arial"/>
          <w:szCs w:val="19"/>
          <w:lang w:val="fr-CH"/>
        </w:rPr>
        <w:t>’</w:t>
      </w:r>
      <w:r w:rsidRPr="00FC1791">
        <w:rPr>
          <w:rFonts w:ascii="Arial" w:hAnsi="Arial" w:cs="Arial"/>
          <w:szCs w:val="19"/>
          <w:lang w:val="fr-CH"/>
        </w:rPr>
        <w:t>intérêt de l</w:t>
      </w:r>
      <w:r w:rsidR="001971FF" w:rsidRPr="00FC1791">
        <w:rPr>
          <w:rFonts w:ascii="Arial" w:hAnsi="Arial" w:cs="Arial"/>
          <w:szCs w:val="19"/>
          <w:lang w:val="fr-CH"/>
        </w:rPr>
        <w:t>’</w:t>
      </w:r>
      <w:r w:rsidRPr="00FC1791">
        <w:rPr>
          <w:rFonts w:ascii="Arial" w:hAnsi="Arial" w:cs="Arial"/>
          <w:szCs w:val="19"/>
          <w:lang w:val="fr-CH"/>
        </w:rPr>
        <w:t xml:space="preserve">économie pour le concept de </w:t>
      </w:r>
      <w:r w:rsidR="001971FF" w:rsidRPr="00FC1791">
        <w:rPr>
          <w:rFonts w:ascii="Arial" w:hAnsi="Arial" w:cs="Arial"/>
          <w:szCs w:val="19"/>
          <w:lang w:val="fr-CH"/>
        </w:rPr>
        <w:t>c</w:t>
      </w:r>
      <w:r w:rsidRPr="00FC1791">
        <w:rPr>
          <w:rFonts w:ascii="Arial" w:hAnsi="Arial" w:cs="Arial"/>
          <w:szCs w:val="19"/>
          <w:lang w:val="fr-CH"/>
        </w:rPr>
        <w:t xml:space="preserve">ulture du bâti. </w:t>
      </w:r>
      <w:r w:rsidR="001971FF" w:rsidRPr="00FC1791">
        <w:rPr>
          <w:rFonts w:ascii="Arial" w:hAnsi="Arial" w:cs="Arial"/>
          <w:szCs w:val="19"/>
          <w:lang w:val="fr-CH"/>
        </w:rPr>
        <w:t>À</w:t>
      </w:r>
      <w:r w:rsidRPr="00FC1791">
        <w:rPr>
          <w:rFonts w:ascii="Arial" w:hAnsi="Arial" w:cs="Arial"/>
          <w:szCs w:val="19"/>
          <w:lang w:val="fr-CH"/>
        </w:rPr>
        <w:t xml:space="preserve"> saluer </w:t>
      </w:r>
      <w:r w:rsidR="001971FF" w:rsidRPr="00FC1791">
        <w:rPr>
          <w:rFonts w:ascii="Arial" w:hAnsi="Arial" w:cs="Arial"/>
          <w:szCs w:val="19"/>
          <w:lang w:val="fr-CH"/>
        </w:rPr>
        <w:t xml:space="preserve">en particulier aussi </w:t>
      </w:r>
      <w:r w:rsidRPr="00FC1791">
        <w:rPr>
          <w:rFonts w:ascii="Arial" w:hAnsi="Arial" w:cs="Arial"/>
          <w:szCs w:val="19"/>
          <w:lang w:val="fr-CH"/>
        </w:rPr>
        <w:t>l</w:t>
      </w:r>
      <w:r w:rsidR="001971FF" w:rsidRPr="00FC1791">
        <w:rPr>
          <w:rFonts w:ascii="Arial" w:hAnsi="Arial" w:cs="Arial"/>
          <w:szCs w:val="19"/>
          <w:lang w:val="fr-CH"/>
        </w:rPr>
        <w:t>’</w:t>
      </w:r>
      <w:r w:rsidRPr="00FC1791">
        <w:rPr>
          <w:rFonts w:ascii="Arial" w:hAnsi="Arial" w:cs="Arial"/>
          <w:szCs w:val="19"/>
          <w:lang w:val="fr-CH"/>
        </w:rPr>
        <w:t xml:space="preserve">échange </w:t>
      </w:r>
      <w:r w:rsidR="001971FF" w:rsidRPr="00FC1791">
        <w:rPr>
          <w:rFonts w:ascii="Arial" w:hAnsi="Arial" w:cs="Arial"/>
          <w:szCs w:val="19"/>
          <w:lang w:val="fr-CH"/>
        </w:rPr>
        <w:t xml:space="preserve">transfrontalier créé par l’Alliance </w:t>
      </w:r>
      <w:r w:rsidRPr="00FC1791">
        <w:rPr>
          <w:rFonts w:ascii="Arial" w:hAnsi="Arial" w:cs="Arial"/>
          <w:szCs w:val="19"/>
          <w:lang w:val="fr-CH"/>
        </w:rPr>
        <w:t>entre les différents acteurs du rés</w:t>
      </w:r>
      <w:r w:rsidR="001971FF" w:rsidRPr="00FC1791">
        <w:rPr>
          <w:rFonts w:ascii="Arial" w:hAnsi="Arial" w:cs="Arial"/>
          <w:szCs w:val="19"/>
          <w:lang w:val="fr-CH"/>
        </w:rPr>
        <w:t>eau</w:t>
      </w:r>
      <w:r w:rsidRPr="00FC1791">
        <w:rPr>
          <w:rFonts w:ascii="Arial" w:hAnsi="Arial" w:cs="Arial"/>
          <w:szCs w:val="19"/>
          <w:lang w:val="fr-CH"/>
        </w:rPr>
        <w:t>. En Suisse, l</w:t>
      </w:r>
      <w:r w:rsidR="001971FF" w:rsidRPr="00FC1791">
        <w:rPr>
          <w:rFonts w:ascii="Arial" w:hAnsi="Arial" w:cs="Arial"/>
          <w:szCs w:val="19"/>
          <w:lang w:val="fr-CH"/>
        </w:rPr>
        <w:t>’</w:t>
      </w:r>
      <w:r w:rsidRPr="00FC1791">
        <w:rPr>
          <w:rFonts w:ascii="Arial" w:hAnsi="Arial" w:cs="Arial"/>
          <w:szCs w:val="19"/>
          <w:lang w:val="fr-CH"/>
        </w:rPr>
        <w:t xml:space="preserve">intérêt du secteur privé pour la promotion de la </w:t>
      </w:r>
      <w:r w:rsidR="001971FF" w:rsidRPr="00FC1791">
        <w:rPr>
          <w:rFonts w:ascii="Arial" w:hAnsi="Arial" w:cs="Arial"/>
          <w:szCs w:val="19"/>
          <w:lang w:val="fr-CH"/>
        </w:rPr>
        <w:t>c</w:t>
      </w:r>
      <w:r w:rsidRPr="00FC1791">
        <w:rPr>
          <w:rFonts w:ascii="Arial" w:hAnsi="Arial" w:cs="Arial"/>
          <w:szCs w:val="19"/>
          <w:lang w:val="fr-CH"/>
        </w:rPr>
        <w:t>ulture du bâti semble toutefois limité</w:t>
      </w:r>
      <w:r w:rsidR="001971FF" w:rsidRPr="00FC1791">
        <w:rPr>
          <w:rFonts w:ascii="Arial" w:hAnsi="Arial" w:cs="Arial"/>
          <w:szCs w:val="19"/>
          <w:lang w:val="fr-CH"/>
        </w:rPr>
        <w:t xml:space="preserve"> - </w:t>
      </w:r>
      <w:r w:rsidRPr="00FC1791">
        <w:rPr>
          <w:rFonts w:ascii="Arial" w:hAnsi="Arial" w:cs="Arial"/>
          <w:szCs w:val="19"/>
          <w:lang w:val="fr-CH"/>
        </w:rPr>
        <w:t xml:space="preserve">distance </w:t>
      </w:r>
      <w:r w:rsidR="001971FF" w:rsidRPr="00FC1791">
        <w:rPr>
          <w:rFonts w:ascii="Arial" w:hAnsi="Arial" w:cs="Arial"/>
          <w:szCs w:val="19"/>
          <w:lang w:val="fr-CH"/>
        </w:rPr>
        <w:t xml:space="preserve">qui doit </w:t>
      </w:r>
      <w:r w:rsidRPr="00FC1791">
        <w:rPr>
          <w:rFonts w:ascii="Arial" w:hAnsi="Arial" w:cs="Arial"/>
          <w:szCs w:val="19"/>
          <w:lang w:val="fr-CH"/>
        </w:rPr>
        <w:t xml:space="preserve">être comblée </w:t>
      </w:r>
      <w:r w:rsidR="001971FF" w:rsidRPr="00FC1791">
        <w:rPr>
          <w:rFonts w:ascii="Arial" w:hAnsi="Arial" w:cs="Arial"/>
          <w:szCs w:val="19"/>
          <w:lang w:val="fr-CH"/>
        </w:rPr>
        <w:t>pendant</w:t>
      </w:r>
      <w:r w:rsidRPr="00FC1791">
        <w:rPr>
          <w:rFonts w:ascii="Arial" w:hAnsi="Arial" w:cs="Arial"/>
          <w:szCs w:val="19"/>
          <w:lang w:val="fr-CH"/>
        </w:rPr>
        <w:t xml:space="preserve"> la prochaine </w:t>
      </w:r>
      <w:r w:rsidR="001971FF" w:rsidRPr="00FC1791">
        <w:rPr>
          <w:rFonts w:ascii="Arial" w:hAnsi="Arial" w:cs="Arial"/>
          <w:szCs w:val="19"/>
          <w:lang w:val="fr-CH"/>
        </w:rPr>
        <w:t>p</w:t>
      </w:r>
      <w:r w:rsidRPr="00FC1791">
        <w:rPr>
          <w:rFonts w:ascii="Arial" w:hAnsi="Arial" w:cs="Arial"/>
          <w:szCs w:val="19"/>
          <w:lang w:val="fr-CH"/>
        </w:rPr>
        <w:t xml:space="preserve">ériode. </w:t>
      </w:r>
      <w:r w:rsidR="001971FF" w:rsidRPr="00FC1791">
        <w:rPr>
          <w:rFonts w:ascii="Arial" w:hAnsi="Arial" w:cs="Arial"/>
          <w:szCs w:val="19"/>
          <w:lang w:val="fr-CH"/>
        </w:rPr>
        <w:t xml:space="preserve">Il s’agit donc </w:t>
      </w:r>
      <w:r w:rsidRPr="00FC1791">
        <w:rPr>
          <w:rFonts w:ascii="Arial" w:hAnsi="Arial" w:cs="Arial"/>
          <w:szCs w:val="19"/>
          <w:lang w:val="fr-CH"/>
        </w:rPr>
        <w:t xml:space="preserve">de réfléchir </w:t>
      </w:r>
      <w:r w:rsidR="00ED7846" w:rsidRPr="00FC1791">
        <w:rPr>
          <w:rFonts w:ascii="Arial" w:hAnsi="Arial" w:cs="Arial"/>
          <w:szCs w:val="19"/>
          <w:lang w:val="fr-CH"/>
        </w:rPr>
        <w:t>aux objectifs</w:t>
      </w:r>
      <w:r w:rsidRPr="00FC1791">
        <w:rPr>
          <w:rFonts w:ascii="Arial" w:hAnsi="Arial" w:cs="Arial"/>
          <w:szCs w:val="19"/>
          <w:lang w:val="fr-CH"/>
        </w:rPr>
        <w:t xml:space="preserve"> et aux stratégies de mise en œuvre</w:t>
      </w:r>
      <w:r w:rsidR="001971FF" w:rsidRPr="00FC1791">
        <w:rPr>
          <w:rFonts w:ascii="Arial" w:hAnsi="Arial" w:cs="Arial"/>
          <w:szCs w:val="19"/>
          <w:lang w:val="fr-CH"/>
        </w:rPr>
        <w:t xml:space="preserve"> : </w:t>
      </w:r>
      <w:r w:rsidRPr="00FC1791">
        <w:rPr>
          <w:rFonts w:ascii="Arial" w:hAnsi="Arial" w:cs="Arial"/>
          <w:szCs w:val="19"/>
          <w:lang w:val="fr-CH"/>
        </w:rPr>
        <w:t>il est encore nécessaire d</w:t>
      </w:r>
      <w:r w:rsidR="001971FF" w:rsidRPr="00FC1791">
        <w:rPr>
          <w:rFonts w:ascii="Arial" w:hAnsi="Arial" w:cs="Arial"/>
          <w:szCs w:val="19"/>
          <w:lang w:val="fr-CH"/>
        </w:rPr>
        <w:t>’</w:t>
      </w:r>
      <w:r w:rsidRPr="00FC1791">
        <w:rPr>
          <w:rFonts w:ascii="Arial" w:hAnsi="Arial" w:cs="Arial"/>
          <w:szCs w:val="19"/>
          <w:lang w:val="fr-CH"/>
        </w:rPr>
        <w:t xml:space="preserve">agir pour ancrer le concept de </w:t>
      </w:r>
      <w:r w:rsidR="001971FF" w:rsidRPr="00FC1791">
        <w:rPr>
          <w:rFonts w:ascii="Arial" w:hAnsi="Arial" w:cs="Arial"/>
          <w:szCs w:val="19"/>
          <w:lang w:val="fr-CH"/>
        </w:rPr>
        <w:t>c</w:t>
      </w:r>
      <w:r w:rsidRPr="00FC1791">
        <w:rPr>
          <w:rFonts w:ascii="Arial" w:hAnsi="Arial" w:cs="Arial"/>
          <w:szCs w:val="19"/>
          <w:lang w:val="fr-CH"/>
        </w:rPr>
        <w:t xml:space="preserve">ulture du bâti </w:t>
      </w:r>
      <w:r w:rsidR="001971FF" w:rsidRPr="00FC1791">
        <w:rPr>
          <w:rFonts w:ascii="Arial" w:hAnsi="Arial" w:cs="Arial"/>
          <w:szCs w:val="19"/>
          <w:lang w:val="fr-CH"/>
        </w:rPr>
        <w:t xml:space="preserve">à des </w:t>
      </w:r>
      <w:r w:rsidRPr="00FC1791">
        <w:rPr>
          <w:rFonts w:ascii="Arial" w:hAnsi="Arial" w:cs="Arial"/>
          <w:szCs w:val="19"/>
          <w:lang w:val="fr-CH"/>
        </w:rPr>
        <w:t xml:space="preserve">niveaux </w:t>
      </w:r>
      <w:r w:rsidR="001971FF" w:rsidRPr="00FC1791">
        <w:rPr>
          <w:rFonts w:ascii="Arial" w:hAnsi="Arial" w:cs="Arial"/>
          <w:szCs w:val="19"/>
          <w:lang w:val="fr-CH"/>
        </w:rPr>
        <w:t>inférieurs et s</w:t>
      </w:r>
      <w:r w:rsidRPr="00FC1791">
        <w:rPr>
          <w:rFonts w:ascii="Arial" w:hAnsi="Arial" w:cs="Arial"/>
          <w:szCs w:val="19"/>
          <w:lang w:val="fr-CH"/>
        </w:rPr>
        <w:t>ubsidiaires</w:t>
      </w:r>
      <w:r w:rsidR="001971FF" w:rsidRPr="00FC1791">
        <w:rPr>
          <w:rFonts w:ascii="Arial" w:hAnsi="Arial" w:cs="Arial"/>
          <w:szCs w:val="19"/>
          <w:lang w:val="fr-CH"/>
        </w:rPr>
        <w:t xml:space="preserve">, </w:t>
      </w:r>
      <w:r w:rsidRPr="00FC1791">
        <w:rPr>
          <w:rFonts w:ascii="Arial" w:hAnsi="Arial" w:cs="Arial"/>
          <w:szCs w:val="19"/>
          <w:lang w:val="fr-CH"/>
        </w:rPr>
        <w:t xml:space="preserve">ainsi que dans la politique, les milieux économiques et la population en général. La </w:t>
      </w:r>
      <w:r w:rsidR="001971FF" w:rsidRPr="00FC1791">
        <w:rPr>
          <w:rFonts w:ascii="Arial" w:hAnsi="Arial" w:cs="Arial"/>
          <w:szCs w:val="19"/>
          <w:lang w:val="fr-CH"/>
        </w:rPr>
        <w:t>c</w:t>
      </w:r>
      <w:r w:rsidRPr="00FC1791">
        <w:rPr>
          <w:rFonts w:ascii="Arial" w:hAnsi="Arial" w:cs="Arial"/>
          <w:szCs w:val="19"/>
          <w:lang w:val="fr-CH"/>
        </w:rPr>
        <w:t xml:space="preserve">ulture du bâti ne doit pas être perçue comme une idée </w:t>
      </w:r>
      <w:r w:rsidR="001971FF" w:rsidRPr="00FC1791">
        <w:rPr>
          <w:rFonts w:ascii="Arial" w:hAnsi="Arial" w:cs="Arial"/>
          <w:szCs w:val="19"/>
          <w:lang w:val="fr-CH"/>
        </w:rPr>
        <w:t>abstraite</w:t>
      </w:r>
      <w:r w:rsidRPr="00FC1791">
        <w:rPr>
          <w:rFonts w:ascii="Arial" w:hAnsi="Arial" w:cs="Arial"/>
          <w:szCs w:val="19"/>
          <w:lang w:val="fr-CH"/>
        </w:rPr>
        <w:t>. Les offres de transmission et de promotion sont donc d</w:t>
      </w:r>
      <w:r w:rsidR="001971FF" w:rsidRPr="00FC1791">
        <w:rPr>
          <w:rFonts w:ascii="Arial" w:hAnsi="Arial" w:cs="Arial"/>
          <w:szCs w:val="19"/>
          <w:lang w:val="fr-CH"/>
        </w:rPr>
        <w:t>’</w:t>
      </w:r>
      <w:r w:rsidRPr="00FC1791">
        <w:rPr>
          <w:rFonts w:ascii="Arial" w:hAnsi="Arial" w:cs="Arial"/>
          <w:szCs w:val="19"/>
          <w:lang w:val="fr-CH"/>
        </w:rPr>
        <w:t>autant plus importantes.</w:t>
      </w:r>
    </w:p>
    <w:p w14:paraId="4EAC2530" w14:textId="77777777" w:rsidR="00AB47D2" w:rsidRPr="00FC1791" w:rsidRDefault="00AB47D2" w:rsidP="00152F73">
      <w:pPr>
        <w:spacing w:line="240" w:lineRule="auto"/>
        <w:rPr>
          <w:rFonts w:ascii="Arial" w:hAnsi="Arial" w:cs="Arial"/>
          <w:szCs w:val="19"/>
          <w:lang w:val="fr-CH"/>
        </w:rPr>
      </w:pPr>
    </w:p>
    <w:p w14:paraId="5EFFEA3C" w14:textId="1EB0E3B0" w:rsidR="004364FD" w:rsidRPr="00FC1791" w:rsidRDefault="00F4377C" w:rsidP="00CD447B">
      <w:pPr>
        <w:pStyle w:val="berschrift4"/>
        <w:rPr>
          <w:rFonts w:ascii="Arial" w:hAnsi="Arial" w:cs="Arial"/>
          <w:lang w:val="fr-CH"/>
        </w:rPr>
      </w:pPr>
      <w:r w:rsidRPr="00FC1791">
        <w:rPr>
          <w:rFonts w:ascii="Arial" w:hAnsi="Arial" w:cs="Arial"/>
          <w:lang w:val="fr-CH"/>
        </w:rPr>
        <w:t xml:space="preserve">Adaptations </w:t>
      </w:r>
      <w:r w:rsidR="00ED7846" w:rsidRPr="00FC1791">
        <w:rPr>
          <w:rFonts w:ascii="Arial" w:hAnsi="Arial" w:cs="Arial"/>
          <w:lang w:val="fr-CH"/>
        </w:rPr>
        <w:t>pour</w:t>
      </w:r>
      <w:r w:rsidRPr="00FC1791">
        <w:rPr>
          <w:rFonts w:ascii="Arial" w:hAnsi="Arial" w:cs="Arial"/>
          <w:lang w:val="fr-CH"/>
        </w:rPr>
        <w:t xml:space="preserve"> la p</w:t>
      </w:r>
      <w:r w:rsidR="0010356A" w:rsidRPr="00FC1791">
        <w:rPr>
          <w:rFonts w:ascii="Arial" w:hAnsi="Arial" w:cs="Arial"/>
          <w:lang w:val="fr-CH"/>
        </w:rPr>
        <w:t>ériode</w:t>
      </w:r>
      <w:r w:rsidR="004364FD" w:rsidRPr="00FC1791">
        <w:rPr>
          <w:rFonts w:ascii="Arial" w:hAnsi="Arial" w:cs="Arial"/>
          <w:lang w:val="fr-CH"/>
        </w:rPr>
        <w:t xml:space="preserve"> 2025-2028</w:t>
      </w:r>
    </w:p>
    <w:p w14:paraId="5846C18B" w14:textId="0ED878C8" w:rsidR="001971FF" w:rsidRPr="00FC1791" w:rsidRDefault="001971FF" w:rsidP="001971FF">
      <w:pPr>
        <w:pStyle w:val="Listenabsatz"/>
        <w:spacing w:line="240" w:lineRule="auto"/>
        <w:ind w:left="720"/>
        <w:rPr>
          <w:rFonts w:ascii="Arial" w:hAnsi="Arial" w:cs="Arial"/>
          <w:b w:val="0"/>
          <w:bCs/>
          <w:szCs w:val="19"/>
          <w:lang w:val="fr-CH"/>
        </w:rPr>
      </w:pPr>
      <w:r w:rsidRPr="00FC1791">
        <w:rPr>
          <w:rFonts w:ascii="Arial" w:hAnsi="Arial" w:cs="Arial"/>
          <w:b w:val="0"/>
          <w:bCs/>
          <w:szCs w:val="19"/>
          <w:lang w:val="fr-CH"/>
        </w:rPr>
        <w:t xml:space="preserve">L’évaluation prévue pour 2027 en collaboration avec le WEF permettra pour la première fois de constater l’impact du concept de culture du bâti dans les différents </w:t>
      </w:r>
      <w:r w:rsidR="00ED7846" w:rsidRPr="00FC1791">
        <w:rPr>
          <w:rFonts w:ascii="Arial" w:hAnsi="Arial" w:cs="Arial"/>
          <w:b w:val="0"/>
          <w:bCs/>
          <w:szCs w:val="19"/>
          <w:lang w:val="fr-CH"/>
        </w:rPr>
        <w:t>domaines</w:t>
      </w:r>
      <w:r w:rsidRPr="00FC1791">
        <w:rPr>
          <w:rFonts w:ascii="Arial" w:hAnsi="Arial" w:cs="Arial"/>
          <w:b w:val="0"/>
          <w:bCs/>
          <w:szCs w:val="19"/>
          <w:lang w:val="fr-CH"/>
        </w:rPr>
        <w:t xml:space="preserve">, notamment en tant que facteur économique. </w:t>
      </w:r>
    </w:p>
    <w:p w14:paraId="5FE2F3B8" w14:textId="219E5212" w:rsidR="001971FF" w:rsidRPr="00FC1791" w:rsidRDefault="001971FF" w:rsidP="001971FF">
      <w:pPr>
        <w:pStyle w:val="Listenabsatz"/>
        <w:numPr>
          <w:ilvl w:val="0"/>
          <w:numId w:val="0"/>
        </w:numPr>
        <w:spacing w:line="240" w:lineRule="auto"/>
        <w:ind w:left="720"/>
        <w:rPr>
          <w:rFonts w:ascii="Arial" w:hAnsi="Arial" w:cs="Arial"/>
          <w:b w:val="0"/>
          <w:bCs/>
          <w:szCs w:val="19"/>
          <w:lang w:val="fr-CH"/>
        </w:rPr>
      </w:pPr>
      <w:r w:rsidRPr="00FC1791">
        <w:rPr>
          <w:rFonts w:ascii="Arial" w:hAnsi="Arial" w:cs="Arial"/>
          <w:b w:val="0"/>
          <w:bCs/>
          <w:szCs w:val="19"/>
          <w:lang w:val="fr-CH"/>
        </w:rPr>
        <w:t>La discussion internationale approfondie et l’échange dans le cadre de l’Alliance conduisent à une mise en réseau et à des impulsions pour le développement de la culture du bâti en Suisse</w:t>
      </w:r>
      <w:r w:rsidR="00ED7846" w:rsidRPr="00FC1791">
        <w:rPr>
          <w:rFonts w:ascii="Arial" w:hAnsi="Arial" w:cs="Arial"/>
          <w:b w:val="0"/>
          <w:bCs/>
          <w:szCs w:val="19"/>
          <w:lang w:val="fr-CH"/>
        </w:rPr>
        <w:t>,</w:t>
      </w:r>
      <w:r w:rsidRPr="00FC1791">
        <w:rPr>
          <w:rFonts w:ascii="Arial" w:hAnsi="Arial" w:cs="Arial"/>
          <w:b w:val="0"/>
          <w:bCs/>
          <w:szCs w:val="19"/>
          <w:lang w:val="fr-CH"/>
        </w:rPr>
        <w:t xml:space="preserve"> et doit être salué</w:t>
      </w:r>
      <w:r w:rsidR="00FA1FDE" w:rsidRPr="00FC1791">
        <w:rPr>
          <w:rFonts w:ascii="Arial" w:hAnsi="Arial" w:cs="Arial"/>
          <w:b w:val="0"/>
          <w:bCs/>
          <w:szCs w:val="19"/>
          <w:lang w:val="fr-CH"/>
        </w:rPr>
        <w:t>e</w:t>
      </w:r>
      <w:r w:rsidRPr="00FC1791">
        <w:rPr>
          <w:rFonts w:ascii="Arial" w:hAnsi="Arial" w:cs="Arial"/>
          <w:b w:val="0"/>
          <w:bCs/>
          <w:szCs w:val="19"/>
          <w:lang w:val="fr-CH"/>
        </w:rPr>
        <w:t>.</w:t>
      </w:r>
    </w:p>
    <w:p w14:paraId="2FACF2B7" w14:textId="77777777" w:rsidR="003448BF" w:rsidRPr="00FC1791" w:rsidRDefault="003448BF" w:rsidP="00152F73">
      <w:pPr>
        <w:spacing w:line="240" w:lineRule="auto"/>
        <w:rPr>
          <w:rFonts w:ascii="Arial" w:hAnsi="Arial" w:cs="Arial"/>
          <w:bCs/>
          <w:szCs w:val="19"/>
          <w:lang w:val="fr-CH"/>
        </w:rPr>
      </w:pPr>
    </w:p>
    <w:p w14:paraId="471025E1" w14:textId="061B0B48" w:rsidR="005957C8" w:rsidRPr="00FC1791" w:rsidRDefault="005957C8" w:rsidP="00152F73">
      <w:pPr>
        <w:pStyle w:val="berschrift3"/>
        <w:spacing w:line="240" w:lineRule="auto"/>
        <w:rPr>
          <w:rFonts w:ascii="Arial" w:hAnsi="Arial" w:cs="Arial"/>
          <w:lang w:val="fr-CH"/>
        </w:rPr>
      </w:pPr>
      <w:r w:rsidRPr="00FC1791">
        <w:rPr>
          <w:rFonts w:ascii="Arial" w:hAnsi="Arial" w:cs="Arial"/>
          <w:lang w:val="fr-CH"/>
        </w:rPr>
        <w:t xml:space="preserve"> </w:t>
      </w:r>
      <w:r w:rsidR="00FA1FDE" w:rsidRPr="00FC1791">
        <w:rPr>
          <w:rFonts w:ascii="Arial" w:hAnsi="Arial" w:cs="Arial"/>
          <w:lang w:val="fr-CH"/>
        </w:rPr>
        <w:t>Stratégie</w:t>
      </w:r>
      <w:r w:rsidRPr="00FC1791">
        <w:rPr>
          <w:rFonts w:ascii="Arial" w:hAnsi="Arial" w:cs="Arial"/>
          <w:lang w:val="fr-CH"/>
        </w:rPr>
        <w:t xml:space="preserve"> </w:t>
      </w:r>
      <w:r w:rsidR="00FA1FDE" w:rsidRPr="00FC1791">
        <w:rPr>
          <w:rFonts w:ascii="Arial" w:hAnsi="Arial" w:cs="Arial"/>
          <w:lang w:val="fr-CH"/>
        </w:rPr>
        <w:t>interdépartementale pour la c</w:t>
      </w:r>
      <w:r w:rsidR="0058414F" w:rsidRPr="00FC1791">
        <w:rPr>
          <w:rFonts w:ascii="Arial" w:hAnsi="Arial" w:cs="Arial"/>
          <w:lang w:val="fr-CH"/>
        </w:rPr>
        <w:t>ulture du bâti</w:t>
      </w:r>
    </w:p>
    <w:p w14:paraId="22E09C3E" w14:textId="7FEE336C" w:rsidR="00F65F47" w:rsidRPr="00FC1791" w:rsidRDefault="0010356A" w:rsidP="00CD447B">
      <w:pPr>
        <w:pStyle w:val="berschrift4"/>
        <w:rPr>
          <w:rFonts w:ascii="Arial" w:hAnsi="Arial" w:cs="Arial"/>
          <w:lang w:val="fr-CH"/>
        </w:rPr>
      </w:pPr>
      <w:r w:rsidRPr="00FC1791">
        <w:rPr>
          <w:rFonts w:ascii="Arial" w:hAnsi="Arial" w:cs="Arial"/>
          <w:lang w:val="fr-CH"/>
        </w:rPr>
        <w:t>Situation initiale</w:t>
      </w:r>
    </w:p>
    <w:p w14:paraId="3EF0D364" w14:textId="5BF409D1" w:rsidR="00FA1FDE" w:rsidRPr="00FC1791" w:rsidRDefault="00FA1FDE" w:rsidP="004C0F48">
      <w:pPr>
        <w:rPr>
          <w:rFonts w:ascii="Arial" w:hAnsi="Arial" w:cs="Arial"/>
          <w:szCs w:val="19"/>
          <w:lang w:val="fr-CH"/>
        </w:rPr>
      </w:pPr>
      <w:r w:rsidRPr="00FC1791">
        <w:rPr>
          <w:rFonts w:ascii="Arial" w:hAnsi="Arial" w:cs="Arial"/>
          <w:szCs w:val="19"/>
          <w:lang w:val="fr-CH"/>
        </w:rPr>
        <w:t>La stratégie interdépartementale culture du bâti de 2020 constitue une base solide au niveau fédéral pour la mise en œuvre du concept culture du bâti. Comme constaté dans le Message culture 2025-2028, la stratégie et notamment le plan d’action qui en découle (2020-2023) ont déjà eu un impact en termes d’amélioration de la qualité des projets de construction de la Confédération</w:t>
      </w:r>
      <w:r w:rsidRPr="00FC1791">
        <w:rPr>
          <w:rStyle w:val="Funotenzeichen"/>
          <w:rFonts w:ascii="Arial" w:hAnsi="Arial" w:cs="Arial"/>
          <w:color w:val="auto"/>
          <w:sz w:val="19"/>
          <w:szCs w:val="19"/>
          <w:lang w:val="fr-CH"/>
        </w:rPr>
        <w:footnoteReference w:id="10"/>
      </w:r>
      <w:r w:rsidRPr="00FC1791">
        <w:rPr>
          <w:rFonts w:ascii="Arial" w:hAnsi="Arial" w:cs="Arial"/>
          <w:szCs w:val="19"/>
          <w:lang w:val="fr-CH"/>
        </w:rPr>
        <w:t>. Comme constaté dans le message culture, il faut renforcer le caractère obligatoire et l’ancrage législatif du concept de culture du bâti.</w:t>
      </w:r>
    </w:p>
    <w:p w14:paraId="794C98C0" w14:textId="3129C79D" w:rsidR="00C90DD3" w:rsidRPr="00FC1791" w:rsidRDefault="00F4377C" w:rsidP="00CD447B">
      <w:pPr>
        <w:pStyle w:val="berschrift4"/>
        <w:rPr>
          <w:rFonts w:ascii="Arial" w:hAnsi="Arial" w:cs="Arial"/>
          <w:lang w:val="fr-CH"/>
        </w:rPr>
      </w:pPr>
      <w:r w:rsidRPr="00FC1791">
        <w:rPr>
          <w:rFonts w:ascii="Arial" w:hAnsi="Arial" w:cs="Arial"/>
          <w:lang w:val="fr-CH"/>
        </w:rPr>
        <w:lastRenderedPageBreak/>
        <w:t xml:space="preserve">Adaptations </w:t>
      </w:r>
      <w:r w:rsidR="00ED7846" w:rsidRPr="00FC1791">
        <w:rPr>
          <w:rFonts w:ascii="Arial" w:hAnsi="Arial" w:cs="Arial"/>
          <w:lang w:val="fr-CH"/>
        </w:rPr>
        <w:t>pour</w:t>
      </w:r>
      <w:r w:rsidRPr="00FC1791">
        <w:rPr>
          <w:rFonts w:ascii="Arial" w:hAnsi="Arial" w:cs="Arial"/>
          <w:lang w:val="fr-CH"/>
        </w:rPr>
        <w:t xml:space="preserve"> la </w:t>
      </w:r>
      <w:r w:rsidR="001971FF" w:rsidRPr="00FC1791">
        <w:rPr>
          <w:rFonts w:ascii="Arial" w:hAnsi="Arial" w:cs="Arial"/>
          <w:lang w:val="fr-CH"/>
        </w:rPr>
        <w:t>p</w:t>
      </w:r>
      <w:r w:rsidR="0010356A" w:rsidRPr="00FC1791">
        <w:rPr>
          <w:rFonts w:ascii="Arial" w:hAnsi="Arial" w:cs="Arial"/>
          <w:lang w:val="fr-CH"/>
        </w:rPr>
        <w:t>ériode</w:t>
      </w:r>
      <w:r w:rsidR="00C90DD3" w:rsidRPr="00FC1791">
        <w:rPr>
          <w:rFonts w:ascii="Arial" w:hAnsi="Arial" w:cs="Arial"/>
          <w:lang w:val="fr-CH"/>
        </w:rPr>
        <w:t xml:space="preserve"> 2025-2028</w:t>
      </w:r>
    </w:p>
    <w:p w14:paraId="5200AF5F" w14:textId="413A126B" w:rsidR="00BD1ADF" w:rsidRPr="00FC1791" w:rsidRDefault="00FA1FDE" w:rsidP="00BD1ADF">
      <w:pPr>
        <w:rPr>
          <w:rFonts w:ascii="Arial" w:hAnsi="Arial" w:cs="Arial"/>
          <w:szCs w:val="19"/>
          <w:lang w:val="fr-CH"/>
        </w:rPr>
      </w:pPr>
      <w:r w:rsidRPr="00FC1791">
        <w:rPr>
          <w:rFonts w:ascii="Arial" w:hAnsi="Arial" w:cs="Arial"/>
          <w:szCs w:val="19"/>
          <w:lang w:val="fr-CH"/>
        </w:rPr>
        <w:t>Le Message culture prévoit deux mesures essentielles pour renforcer l’ancrage de la politique architecturale</w:t>
      </w:r>
      <w:r w:rsidR="00BD1ADF" w:rsidRPr="00FC1791">
        <w:rPr>
          <w:rStyle w:val="Funotenzeichen"/>
          <w:rFonts w:ascii="Arial" w:hAnsi="Arial" w:cs="Arial"/>
          <w:color w:val="auto"/>
          <w:sz w:val="19"/>
          <w:szCs w:val="19"/>
          <w:lang w:val="fr-CH"/>
        </w:rPr>
        <w:footnoteReference w:id="11"/>
      </w:r>
      <w:r w:rsidRPr="00FC1791">
        <w:rPr>
          <w:rFonts w:ascii="Arial" w:hAnsi="Arial" w:cs="Arial"/>
          <w:szCs w:val="19"/>
          <w:lang w:val="fr-CH"/>
        </w:rPr>
        <w:t>.</w:t>
      </w:r>
      <w:r w:rsidR="00BD1ADF" w:rsidRPr="00FC1791">
        <w:rPr>
          <w:rFonts w:ascii="Arial" w:hAnsi="Arial" w:cs="Arial"/>
          <w:szCs w:val="19"/>
          <w:lang w:val="fr-CH"/>
        </w:rPr>
        <w:t xml:space="preserve"> </w:t>
      </w:r>
    </w:p>
    <w:p w14:paraId="7F54AC7F" w14:textId="183EB3BD" w:rsidR="00BD1ADF" w:rsidRPr="00FC1791" w:rsidRDefault="00BD1ADF" w:rsidP="00FA1FDE">
      <w:pPr>
        <w:spacing w:line="240" w:lineRule="auto"/>
        <w:rPr>
          <w:rFonts w:ascii="Arial" w:hAnsi="Arial" w:cs="Arial"/>
          <w:bCs/>
          <w:szCs w:val="19"/>
          <w:lang w:val="fr-CH"/>
        </w:rPr>
      </w:pPr>
    </w:p>
    <w:p w14:paraId="793688BB" w14:textId="6D1B3692" w:rsidR="00FA1FDE" w:rsidRPr="00FC1791" w:rsidRDefault="00FA1FDE" w:rsidP="00FA1FDE">
      <w:pPr>
        <w:pStyle w:val="Listenabsatz"/>
        <w:numPr>
          <w:ilvl w:val="0"/>
          <w:numId w:val="27"/>
        </w:numPr>
        <w:spacing w:line="240" w:lineRule="auto"/>
        <w:rPr>
          <w:rFonts w:ascii="Arial" w:hAnsi="Arial" w:cs="Arial"/>
          <w:b w:val="0"/>
          <w:bCs/>
          <w:szCs w:val="19"/>
          <w:lang w:val="fr-CH"/>
        </w:rPr>
      </w:pPr>
      <w:r w:rsidRPr="00FC1791">
        <w:rPr>
          <w:rFonts w:ascii="Arial" w:hAnsi="Arial" w:cs="Arial"/>
          <w:b w:val="0"/>
          <w:bCs/>
          <w:szCs w:val="19"/>
          <w:lang w:val="fr-CH"/>
        </w:rPr>
        <w:t xml:space="preserve">Une révision de la </w:t>
      </w:r>
      <w:r w:rsidR="004C3F12" w:rsidRPr="00FC1791">
        <w:rPr>
          <w:rFonts w:ascii="Arial" w:hAnsi="Arial" w:cs="Arial"/>
          <w:b w:val="0"/>
          <w:bCs/>
          <w:szCs w:val="19"/>
          <w:lang w:val="fr-CH"/>
        </w:rPr>
        <w:t xml:space="preserve">Loi sur la protection de la nature et du paysage </w:t>
      </w:r>
      <w:r w:rsidRPr="00FC1791">
        <w:rPr>
          <w:rFonts w:ascii="Arial" w:hAnsi="Arial" w:cs="Arial"/>
          <w:b w:val="0"/>
          <w:bCs/>
          <w:szCs w:val="19"/>
          <w:lang w:val="fr-CH"/>
        </w:rPr>
        <w:t>(LPN), fondamentale pour les intérêts de la culture du bâti, doit permettre d’ancrer la promotion d’une culture du bâti de haute qualité au niveau de la loi. Les nouveaux articles ne lient que la Confédération. Il n’y a pas de nouvelles obligations ou procédures actives pour les cantons et les communes.</w:t>
      </w:r>
    </w:p>
    <w:p w14:paraId="42DD8ABD" w14:textId="72A6AF1F" w:rsidR="00FA1FDE" w:rsidRPr="00FC1791" w:rsidRDefault="00FA1FDE" w:rsidP="00FA1FDE">
      <w:pPr>
        <w:pStyle w:val="Listenabsatz"/>
        <w:numPr>
          <w:ilvl w:val="0"/>
          <w:numId w:val="27"/>
        </w:numPr>
        <w:spacing w:line="240" w:lineRule="auto"/>
        <w:rPr>
          <w:rFonts w:ascii="Arial" w:hAnsi="Arial" w:cs="Arial"/>
          <w:b w:val="0"/>
          <w:bCs/>
          <w:szCs w:val="19"/>
          <w:lang w:val="fr-CH"/>
        </w:rPr>
      </w:pPr>
      <w:r w:rsidRPr="00FC1791">
        <w:rPr>
          <w:rFonts w:ascii="Arial" w:hAnsi="Arial" w:cs="Arial"/>
          <w:b w:val="0"/>
          <w:bCs/>
          <w:szCs w:val="19"/>
          <w:lang w:val="fr-CH"/>
        </w:rPr>
        <w:t>Le renouvellement et l’actualisation prévus de la stratégie de la culture du bâti et de son plan d’action garantissent la poursuite du processus engagé au niveau fédéral et permettent d’intégrer de nouveaux champs thématiques et de nouvelles mesures. Parallèlement, l’orientation et donc la profondeur d’action de la stratégie peuvent être affinées. Cela permet de créer des bases pratiques pour la mise en œuvre d’une culture du bâti de qualité et de l</w:t>
      </w:r>
      <w:r w:rsidR="004237EF" w:rsidRPr="00FC1791">
        <w:rPr>
          <w:rFonts w:ascii="Arial" w:hAnsi="Arial" w:cs="Arial"/>
          <w:b w:val="0"/>
          <w:bCs/>
          <w:szCs w:val="19"/>
          <w:lang w:val="fr-CH"/>
        </w:rPr>
        <w:t>’</w:t>
      </w:r>
      <w:r w:rsidRPr="00FC1791">
        <w:rPr>
          <w:rFonts w:ascii="Arial" w:hAnsi="Arial" w:cs="Arial"/>
          <w:b w:val="0"/>
          <w:bCs/>
          <w:szCs w:val="19"/>
          <w:lang w:val="fr-CH"/>
        </w:rPr>
        <w:t xml:space="preserve">orienter très concrètement vers les différents moteurs et forces essentiels, notamment la menace </w:t>
      </w:r>
      <w:r w:rsidR="004237EF" w:rsidRPr="00FC1791">
        <w:rPr>
          <w:rFonts w:ascii="Arial" w:hAnsi="Arial" w:cs="Arial"/>
          <w:b w:val="0"/>
          <w:bCs/>
          <w:szCs w:val="19"/>
          <w:lang w:val="fr-CH"/>
        </w:rPr>
        <w:t>pesant</w:t>
      </w:r>
      <w:r w:rsidRPr="00FC1791">
        <w:rPr>
          <w:rFonts w:ascii="Arial" w:hAnsi="Arial" w:cs="Arial"/>
          <w:b w:val="0"/>
          <w:bCs/>
          <w:szCs w:val="19"/>
          <w:lang w:val="fr-CH"/>
        </w:rPr>
        <w:t xml:space="preserve"> sur les monuments historiques et sites archéologiques en raison du changement climatique.</w:t>
      </w:r>
    </w:p>
    <w:p w14:paraId="1CB2529A" w14:textId="77777777" w:rsidR="00906A04" w:rsidRPr="00FC1791" w:rsidRDefault="00906A04" w:rsidP="00BD1ADF">
      <w:pPr>
        <w:spacing w:line="240" w:lineRule="auto"/>
        <w:ind w:left="360" w:hanging="360"/>
        <w:rPr>
          <w:rFonts w:ascii="Arial" w:hAnsi="Arial" w:cs="Arial"/>
          <w:szCs w:val="19"/>
          <w:lang w:val="fr-CH"/>
        </w:rPr>
      </w:pPr>
    </w:p>
    <w:p w14:paraId="0017A475" w14:textId="58683158" w:rsidR="00906A04" w:rsidRPr="00FC1791" w:rsidRDefault="009277C4" w:rsidP="00152F73">
      <w:pPr>
        <w:spacing w:line="240" w:lineRule="auto"/>
        <w:rPr>
          <w:rFonts w:ascii="Arial" w:hAnsi="Arial" w:cs="Arial"/>
          <w:b/>
          <w:bCs/>
          <w:szCs w:val="19"/>
          <w:lang w:val="fr-CH"/>
        </w:rPr>
      </w:pPr>
      <w:r w:rsidRPr="00FC1791">
        <w:rPr>
          <w:rFonts w:ascii="Arial" w:hAnsi="Arial" w:cs="Arial"/>
          <w:b/>
          <w:bCs/>
          <w:szCs w:val="19"/>
          <w:lang w:val="fr-CH"/>
        </w:rPr>
        <w:t xml:space="preserve">Le Centre NIKE salue expressément l’actualisation de la stratégie et du plan d’action, et en particulier l’objectif d’ancrer la promotion de la culture du bâti dans la loi. </w:t>
      </w:r>
    </w:p>
    <w:p w14:paraId="260CCD0F" w14:textId="77777777" w:rsidR="00906A04" w:rsidRPr="00FC1791" w:rsidRDefault="00906A04" w:rsidP="00152F73">
      <w:pPr>
        <w:spacing w:line="240" w:lineRule="auto"/>
        <w:rPr>
          <w:rFonts w:ascii="Arial" w:hAnsi="Arial" w:cs="Arial"/>
          <w:szCs w:val="19"/>
          <w:lang w:val="fr-CH"/>
        </w:rPr>
      </w:pPr>
    </w:p>
    <w:p w14:paraId="38A195F7" w14:textId="4E7B4B78" w:rsidR="009277C4" w:rsidRPr="00FC1791" w:rsidRDefault="009277C4" w:rsidP="005B35AC">
      <w:pPr>
        <w:tabs>
          <w:tab w:val="left" w:pos="2688"/>
        </w:tabs>
        <w:rPr>
          <w:rFonts w:ascii="Arial" w:hAnsi="Arial" w:cs="Arial"/>
          <w:szCs w:val="19"/>
          <w:lang w:val="fr-CH"/>
        </w:rPr>
      </w:pPr>
      <w:r w:rsidRPr="00FC1791">
        <w:rPr>
          <w:rFonts w:ascii="Arial" w:hAnsi="Arial" w:cs="Arial"/>
          <w:szCs w:val="19"/>
          <w:lang w:val="fr-CH"/>
        </w:rPr>
        <w:t xml:space="preserve">Il semble urgent de renforcer non seulement le caractère contraignant de la stratégie, mais aussi la communication et l’implication des différents acteurs, pour atteindre une compréhension approfondie de la thématique, basée sur l’expérience pratique et des stratégies de mise en œuvre concrètes, et étayée par des </w:t>
      </w:r>
      <w:r w:rsidRPr="00FC1791">
        <w:rPr>
          <w:rFonts w:ascii="Arial" w:hAnsi="Arial" w:cs="Arial"/>
          <w:i/>
          <w:iCs/>
          <w:szCs w:val="19"/>
          <w:lang w:val="fr-CH"/>
        </w:rPr>
        <w:t>bonnes pratiques</w:t>
      </w:r>
      <w:r w:rsidRPr="00FC1791">
        <w:rPr>
          <w:rFonts w:ascii="Arial" w:hAnsi="Arial" w:cs="Arial"/>
          <w:szCs w:val="19"/>
          <w:lang w:val="fr-CH"/>
        </w:rPr>
        <w:t xml:space="preserve"> et des témoignages.</w:t>
      </w:r>
    </w:p>
    <w:p w14:paraId="01D444B9" w14:textId="77777777" w:rsidR="005957C8" w:rsidRPr="00FC1791" w:rsidRDefault="005957C8" w:rsidP="00152F73">
      <w:pPr>
        <w:spacing w:line="240" w:lineRule="auto"/>
        <w:rPr>
          <w:rFonts w:ascii="Arial" w:hAnsi="Arial" w:cs="Arial"/>
          <w:lang w:val="fr-CH"/>
        </w:rPr>
      </w:pPr>
    </w:p>
    <w:p w14:paraId="475D100C" w14:textId="1C6ACB01" w:rsidR="005957C8" w:rsidRPr="00FC1791" w:rsidRDefault="009277C4" w:rsidP="00152F73">
      <w:pPr>
        <w:pStyle w:val="berschrift3"/>
        <w:spacing w:line="240" w:lineRule="auto"/>
        <w:rPr>
          <w:rFonts w:ascii="Arial" w:hAnsi="Arial" w:cs="Arial"/>
          <w:lang w:val="fr-CH"/>
        </w:rPr>
      </w:pPr>
      <w:r w:rsidRPr="00FC1791">
        <w:rPr>
          <w:rFonts w:ascii="Arial" w:hAnsi="Arial" w:cs="Arial"/>
          <w:lang w:val="fr-CH"/>
        </w:rPr>
        <w:t xml:space="preserve">Encouragement </w:t>
      </w:r>
      <w:r w:rsidR="00486FD4" w:rsidRPr="00FC1791">
        <w:rPr>
          <w:rFonts w:ascii="Arial" w:hAnsi="Arial" w:cs="Arial"/>
          <w:lang w:val="fr-CH"/>
        </w:rPr>
        <w:t>de la c</w:t>
      </w:r>
      <w:r w:rsidR="008D1C55" w:rsidRPr="00FC1791">
        <w:rPr>
          <w:rFonts w:ascii="Arial" w:hAnsi="Arial" w:cs="Arial"/>
          <w:lang w:val="fr-CH"/>
        </w:rPr>
        <w:t>onservation du patrimoine</w:t>
      </w:r>
      <w:r w:rsidR="005957C8" w:rsidRPr="00FC1791">
        <w:rPr>
          <w:rFonts w:ascii="Arial" w:hAnsi="Arial" w:cs="Arial"/>
          <w:lang w:val="fr-CH"/>
        </w:rPr>
        <w:t xml:space="preserve">, </w:t>
      </w:r>
      <w:r w:rsidR="00486FD4" w:rsidRPr="00FC1791">
        <w:rPr>
          <w:rFonts w:ascii="Arial" w:hAnsi="Arial" w:cs="Arial"/>
          <w:lang w:val="fr-CH"/>
        </w:rPr>
        <w:t>l’</w:t>
      </w:r>
      <w:r w:rsidRPr="00FC1791">
        <w:rPr>
          <w:rFonts w:ascii="Arial" w:hAnsi="Arial" w:cs="Arial"/>
          <w:lang w:val="fr-CH"/>
        </w:rPr>
        <w:t>archéologie</w:t>
      </w:r>
      <w:r w:rsidR="005957C8" w:rsidRPr="00FC1791">
        <w:rPr>
          <w:rFonts w:ascii="Arial" w:hAnsi="Arial" w:cs="Arial"/>
          <w:lang w:val="fr-CH"/>
        </w:rPr>
        <w:t xml:space="preserve"> </w:t>
      </w:r>
      <w:r w:rsidRPr="00FC1791">
        <w:rPr>
          <w:rFonts w:ascii="Arial" w:hAnsi="Arial" w:cs="Arial"/>
          <w:lang w:val="fr-CH"/>
        </w:rPr>
        <w:t xml:space="preserve">et </w:t>
      </w:r>
      <w:r w:rsidR="00486FD4" w:rsidRPr="00FC1791">
        <w:rPr>
          <w:rFonts w:ascii="Arial" w:hAnsi="Arial" w:cs="Arial"/>
          <w:lang w:val="fr-CH"/>
        </w:rPr>
        <w:t xml:space="preserve">la </w:t>
      </w:r>
      <w:r w:rsidRPr="00FC1791">
        <w:rPr>
          <w:rFonts w:ascii="Arial" w:hAnsi="Arial" w:cs="Arial"/>
          <w:lang w:val="fr-CH"/>
        </w:rPr>
        <w:t>p</w:t>
      </w:r>
      <w:r w:rsidR="00475FCC" w:rsidRPr="00FC1791">
        <w:rPr>
          <w:rFonts w:ascii="Arial" w:hAnsi="Arial" w:cs="Arial"/>
          <w:lang w:val="fr-CH"/>
        </w:rPr>
        <w:t>rotection des sites</w:t>
      </w:r>
    </w:p>
    <w:p w14:paraId="3DD60292" w14:textId="23284667" w:rsidR="00A916B6" w:rsidRPr="00FC1791" w:rsidRDefault="0010356A" w:rsidP="00CD447B">
      <w:pPr>
        <w:pStyle w:val="berschrift4"/>
        <w:rPr>
          <w:rFonts w:ascii="Arial" w:hAnsi="Arial" w:cs="Arial"/>
          <w:lang w:val="fr-CH"/>
        </w:rPr>
      </w:pPr>
      <w:r w:rsidRPr="00FC1791">
        <w:rPr>
          <w:rFonts w:ascii="Arial" w:hAnsi="Arial" w:cs="Arial"/>
          <w:lang w:val="fr-CH"/>
        </w:rPr>
        <w:t>Situation initiale</w:t>
      </w:r>
    </w:p>
    <w:p w14:paraId="45EB5179" w14:textId="2965F548" w:rsidR="009277C4" w:rsidRPr="00FC1791" w:rsidRDefault="009277C4" w:rsidP="009277C4">
      <w:pPr>
        <w:rPr>
          <w:rFonts w:ascii="Arial" w:hAnsi="Arial" w:cs="Arial"/>
          <w:szCs w:val="19"/>
          <w:lang w:val="fr-CH"/>
        </w:rPr>
      </w:pPr>
      <w:r w:rsidRPr="00FC1791">
        <w:rPr>
          <w:rFonts w:ascii="Arial" w:hAnsi="Arial" w:cs="Arial"/>
          <w:szCs w:val="19"/>
          <w:lang w:val="fr-CH"/>
        </w:rPr>
        <w:t xml:space="preserve">Le domaine d’encouragement de la </w:t>
      </w:r>
      <w:r w:rsidR="00486FD4" w:rsidRPr="00FC1791">
        <w:rPr>
          <w:rFonts w:ascii="Arial" w:hAnsi="Arial" w:cs="Arial"/>
          <w:szCs w:val="19"/>
          <w:lang w:val="fr-CH"/>
        </w:rPr>
        <w:t>c</w:t>
      </w:r>
      <w:r w:rsidRPr="00FC1791">
        <w:rPr>
          <w:rFonts w:ascii="Arial" w:hAnsi="Arial" w:cs="Arial"/>
          <w:szCs w:val="19"/>
          <w:lang w:val="fr-CH"/>
        </w:rPr>
        <w:t xml:space="preserve">onservation du patrimoine, </w:t>
      </w:r>
      <w:r w:rsidR="00486FD4" w:rsidRPr="00FC1791">
        <w:rPr>
          <w:rFonts w:ascii="Arial" w:hAnsi="Arial" w:cs="Arial"/>
          <w:szCs w:val="19"/>
          <w:lang w:val="fr-CH"/>
        </w:rPr>
        <w:t>l’</w:t>
      </w:r>
      <w:r w:rsidRPr="00FC1791">
        <w:rPr>
          <w:rFonts w:ascii="Arial" w:hAnsi="Arial" w:cs="Arial"/>
          <w:szCs w:val="19"/>
          <w:lang w:val="fr-CH"/>
        </w:rPr>
        <w:t>arc</w:t>
      </w:r>
      <w:r w:rsidR="00486FD4" w:rsidRPr="00FC1791">
        <w:rPr>
          <w:rFonts w:ascii="Arial" w:hAnsi="Arial" w:cs="Arial"/>
          <w:szCs w:val="19"/>
          <w:lang w:val="fr-CH"/>
        </w:rPr>
        <w:t>héologie</w:t>
      </w:r>
      <w:r w:rsidRPr="00FC1791">
        <w:rPr>
          <w:rFonts w:ascii="Arial" w:hAnsi="Arial" w:cs="Arial"/>
          <w:szCs w:val="19"/>
          <w:lang w:val="fr-CH"/>
        </w:rPr>
        <w:t xml:space="preserve"> et protection des sites comprend le patrimoine culturel matériel. Notre patrimoine architectural et archéologique marque de son empreinte l’aspect des cités et des paysages. Les sites historiques, les châteaux, les ruines, les infrastructures et les sites archéologiques ne racontent pas que nos racines et nos origines ; ils transmettent des événements, des capacités et des valeurs et donnent des racines et fondements au présent. Le patrimoine culturel </w:t>
      </w:r>
      <w:r w:rsidR="001D494E" w:rsidRPr="00FC1791">
        <w:rPr>
          <w:rFonts w:ascii="Arial" w:hAnsi="Arial" w:cs="Arial"/>
          <w:szCs w:val="19"/>
          <w:lang w:val="fr-CH"/>
        </w:rPr>
        <w:t>transmet des connaissances et un sentiment</w:t>
      </w:r>
      <w:r w:rsidRPr="00FC1791">
        <w:rPr>
          <w:rFonts w:ascii="Arial" w:hAnsi="Arial" w:cs="Arial"/>
          <w:szCs w:val="19"/>
          <w:lang w:val="fr-CH"/>
        </w:rPr>
        <w:t xml:space="preserve"> de sécurité, il représente la patrie et son existence nous assure de notre identité et donc de nos propres actions et existence. Le patrimoine architectural et archéologique marque notre espace de vie et constitue ainsi un élément essentiel de la qualité de vie et d</w:t>
      </w:r>
      <w:r w:rsidR="001D494E" w:rsidRPr="00FC1791">
        <w:rPr>
          <w:rFonts w:ascii="Arial" w:hAnsi="Arial" w:cs="Arial"/>
          <w:szCs w:val="19"/>
          <w:lang w:val="fr-CH"/>
        </w:rPr>
        <w:t>’</w:t>
      </w:r>
      <w:r w:rsidRPr="00FC1791">
        <w:rPr>
          <w:rFonts w:ascii="Arial" w:hAnsi="Arial" w:cs="Arial"/>
          <w:szCs w:val="19"/>
          <w:lang w:val="fr-CH"/>
        </w:rPr>
        <w:t xml:space="preserve">habitat en Suisse. </w:t>
      </w:r>
    </w:p>
    <w:p w14:paraId="672A5544" w14:textId="628B76AE" w:rsidR="00D51DA6" w:rsidRPr="00FC1791" w:rsidRDefault="009277C4" w:rsidP="001D494E">
      <w:pPr>
        <w:rPr>
          <w:rFonts w:ascii="Arial" w:hAnsi="Arial" w:cs="Arial"/>
          <w:szCs w:val="19"/>
          <w:lang w:val="fr-CH"/>
        </w:rPr>
      </w:pPr>
      <w:r w:rsidRPr="00FC1791">
        <w:rPr>
          <w:rFonts w:ascii="Arial" w:hAnsi="Arial" w:cs="Arial"/>
          <w:szCs w:val="19"/>
          <w:lang w:val="fr-CH"/>
        </w:rPr>
        <w:t xml:space="preserve">Mais le </w:t>
      </w:r>
      <w:r w:rsidR="001D494E" w:rsidRPr="00FC1791">
        <w:rPr>
          <w:rFonts w:ascii="Arial" w:hAnsi="Arial" w:cs="Arial"/>
          <w:szCs w:val="19"/>
          <w:lang w:val="fr-CH"/>
        </w:rPr>
        <w:t>p</w:t>
      </w:r>
      <w:r w:rsidRPr="00FC1791">
        <w:rPr>
          <w:rFonts w:ascii="Arial" w:hAnsi="Arial" w:cs="Arial"/>
          <w:szCs w:val="19"/>
          <w:lang w:val="fr-CH"/>
        </w:rPr>
        <w:t>atrimoine culturel offre aussi une plus-value économique directe. D</w:t>
      </w:r>
      <w:r w:rsidR="001D494E" w:rsidRPr="00FC1791">
        <w:rPr>
          <w:rFonts w:ascii="Arial" w:hAnsi="Arial" w:cs="Arial"/>
          <w:szCs w:val="19"/>
          <w:lang w:val="fr-CH"/>
        </w:rPr>
        <w:t>’</w:t>
      </w:r>
      <w:r w:rsidRPr="00FC1791">
        <w:rPr>
          <w:rFonts w:ascii="Arial" w:hAnsi="Arial" w:cs="Arial"/>
          <w:szCs w:val="19"/>
          <w:lang w:val="fr-CH"/>
        </w:rPr>
        <w:t>une part en tant qu</w:t>
      </w:r>
      <w:r w:rsidR="001D494E" w:rsidRPr="00FC1791">
        <w:rPr>
          <w:rFonts w:ascii="Arial" w:hAnsi="Arial" w:cs="Arial"/>
          <w:szCs w:val="19"/>
          <w:lang w:val="fr-CH"/>
        </w:rPr>
        <w:t>’</w:t>
      </w:r>
      <w:r w:rsidRPr="00FC1791">
        <w:rPr>
          <w:rFonts w:ascii="Arial" w:hAnsi="Arial" w:cs="Arial"/>
          <w:szCs w:val="19"/>
          <w:lang w:val="fr-CH"/>
        </w:rPr>
        <w:t>atout touristique</w:t>
      </w:r>
      <w:r w:rsidR="001D494E" w:rsidRPr="00FC1791">
        <w:rPr>
          <w:rFonts w:ascii="Arial" w:hAnsi="Arial" w:cs="Arial"/>
          <w:szCs w:val="19"/>
          <w:lang w:val="fr-CH"/>
        </w:rPr>
        <w:t xml:space="preserve"> : </w:t>
      </w:r>
      <w:r w:rsidRPr="00FC1791">
        <w:rPr>
          <w:rFonts w:ascii="Arial" w:hAnsi="Arial" w:cs="Arial"/>
          <w:szCs w:val="19"/>
          <w:lang w:val="fr-CH"/>
        </w:rPr>
        <w:t>les monuments historiques comme les villes de Berne</w:t>
      </w:r>
      <w:r w:rsidR="001D494E" w:rsidRPr="00FC1791">
        <w:rPr>
          <w:rFonts w:ascii="Arial" w:hAnsi="Arial" w:cs="Arial"/>
          <w:szCs w:val="19"/>
          <w:lang w:val="fr-CH"/>
        </w:rPr>
        <w:t xml:space="preserve">, </w:t>
      </w:r>
      <w:r w:rsidRPr="00FC1791">
        <w:rPr>
          <w:rFonts w:ascii="Arial" w:hAnsi="Arial" w:cs="Arial"/>
          <w:szCs w:val="19"/>
          <w:lang w:val="fr-CH"/>
        </w:rPr>
        <w:t xml:space="preserve">de Lucerne, les petites villes comme Gruyères et Morat, le château de Chillon, le pont de </w:t>
      </w:r>
      <w:proofErr w:type="spellStart"/>
      <w:r w:rsidRPr="00FC1791">
        <w:rPr>
          <w:rFonts w:ascii="Arial" w:hAnsi="Arial" w:cs="Arial"/>
          <w:szCs w:val="19"/>
          <w:lang w:val="fr-CH"/>
        </w:rPr>
        <w:t>Lavertezzo</w:t>
      </w:r>
      <w:proofErr w:type="spellEnd"/>
      <w:r w:rsidRPr="00FC1791">
        <w:rPr>
          <w:rFonts w:ascii="Arial" w:hAnsi="Arial" w:cs="Arial"/>
          <w:szCs w:val="19"/>
          <w:lang w:val="fr-CH"/>
        </w:rPr>
        <w:t xml:space="preserve"> ou les ruines romaines d</w:t>
      </w:r>
      <w:r w:rsidR="001D494E" w:rsidRPr="00FC1791">
        <w:rPr>
          <w:rFonts w:ascii="Arial" w:hAnsi="Arial" w:cs="Arial"/>
          <w:szCs w:val="19"/>
          <w:lang w:val="fr-CH"/>
        </w:rPr>
        <w:t>’</w:t>
      </w:r>
      <w:proofErr w:type="spellStart"/>
      <w:r w:rsidRPr="00FC1791">
        <w:rPr>
          <w:rFonts w:ascii="Arial" w:hAnsi="Arial" w:cs="Arial"/>
          <w:szCs w:val="19"/>
          <w:lang w:val="fr-CH"/>
        </w:rPr>
        <w:t>Avenches</w:t>
      </w:r>
      <w:proofErr w:type="spellEnd"/>
      <w:r w:rsidRPr="00FC1791">
        <w:rPr>
          <w:rFonts w:ascii="Arial" w:hAnsi="Arial" w:cs="Arial"/>
          <w:szCs w:val="19"/>
          <w:lang w:val="fr-CH"/>
        </w:rPr>
        <w:t xml:space="preserve"> font partie des destinations d</w:t>
      </w:r>
      <w:r w:rsidR="001D494E" w:rsidRPr="00FC1791">
        <w:rPr>
          <w:rFonts w:ascii="Arial" w:hAnsi="Arial" w:cs="Arial"/>
          <w:szCs w:val="19"/>
          <w:lang w:val="fr-CH"/>
        </w:rPr>
        <w:t>’</w:t>
      </w:r>
      <w:r w:rsidRPr="00FC1791">
        <w:rPr>
          <w:rFonts w:ascii="Arial" w:hAnsi="Arial" w:cs="Arial"/>
          <w:szCs w:val="19"/>
          <w:lang w:val="fr-CH"/>
        </w:rPr>
        <w:t xml:space="preserve">excursion et de voyage </w:t>
      </w:r>
      <w:r w:rsidR="001D494E" w:rsidRPr="00FC1791">
        <w:rPr>
          <w:rFonts w:ascii="Arial" w:hAnsi="Arial" w:cs="Arial"/>
          <w:szCs w:val="19"/>
          <w:lang w:val="fr-CH"/>
        </w:rPr>
        <w:t>préférés en</w:t>
      </w:r>
      <w:r w:rsidRPr="00FC1791">
        <w:rPr>
          <w:rFonts w:ascii="Arial" w:hAnsi="Arial" w:cs="Arial"/>
          <w:szCs w:val="19"/>
          <w:lang w:val="fr-CH"/>
        </w:rPr>
        <w:t xml:space="preserve"> Suisse. D</w:t>
      </w:r>
      <w:r w:rsidR="001D494E" w:rsidRPr="00FC1791">
        <w:rPr>
          <w:rFonts w:ascii="Arial" w:hAnsi="Arial" w:cs="Arial"/>
          <w:szCs w:val="19"/>
          <w:lang w:val="fr-CH"/>
        </w:rPr>
        <w:t>’</w:t>
      </w:r>
      <w:r w:rsidRPr="00FC1791">
        <w:rPr>
          <w:rFonts w:ascii="Arial" w:hAnsi="Arial" w:cs="Arial"/>
          <w:szCs w:val="19"/>
          <w:lang w:val="fr-CH"/>
        </w:rPr>
        <w:t>autre part, sous forme d</w:t>
      </w:r>
      <w:r w:rsidR="001D494E" w:rsidRPr="00FC1791">
        <w:rPr>
          <w:rFonts w:ascii="Arial" w:hAnsi="Arial" w:cs="Arial"/>
          <w:szCs w:val="19"/>
          <w:lang w:val="fr-CH"/>
        </w:rPr>
        <w:t>’</w:t>
      </w:r>
      <w:r w:rsidRPr="00FC1791">
        <w:rPr>
          <w:rFonts w:ascii="Arial" w:hAnsi="Arial" w:cs="Arial"/>
          <w:szCs w:val="19"/>
          <w:lang w:val="fr-CH"/>
        </w:rPr>
        <w:t>investissements consacrés chaque année à l</w:t>
      </w:r>
      <w:r w:rsidR="001D494E" w:rsidRPr="00FC1791">
        <w:rPr>
          <w:rFonts w:ascii="Arial" w:hAnsi="Arial" w:cs="Arial"/>
          <w:szCs w:val="19"/>
          <w:lang w:val="fr-CH"/>
        </w:rPr>
        <w:t>’</w:t>
      </w:r>
      <w:r w:rsidRPr="00FC1791">
        <w:rPr>
          <w:rFonts w:ascii="Arial" w:hAnsi="Arial" w:cs="Arial"/>
          <w:szCs w:val="19"/>
          <w:lang w:val="fr-CH"/>
        </w:rPr>
        <w:t>entretien des monuments historiques</w:t>
      </w:r>
      <w:r w:rsidR="00D51DA6" w:rsidRPr="00FC1791">
        <w:rPr>
          <w:rStyle w:val="Funotenzeichen"/>
          <w:rFonts w:ascii="Arial" w:hAnsi="Arial" w:cs="Arial"/>
          <w:color w:val="auto"/>
          <w:sz w:val="19"/>
          <w:szCs w:val="19"/>
          <w:lang w:val="fr-CH"/>
        </w:rPr>
        <w:footnoteReference w:id="12"/>
      </w:r>
      <w:r w:rsidR="001D494E" w:rsidRPr="00FC1791">
        <w:rPr>
          <w:rFonts w:ascii="Arial" w:hAnsi="Arial" w:cs="Arial"/>
          <w:szCs w:val="19"/>
          <w:lang w:val="fr-CH"/>
        </w:rPr>
        <w:t>.</w:t>
      </w:r>
      <w:r w:rsidR="00D51DA6" w:rsidRPr="00FC1791">
        <w:rPr>
          <w:rFonts w:ascii="Arial" w:hAnsi="Arial" w:cs="Arial"/>
          <w:szCs w:val="19"/>
          <w:lang w:val="fr-CH"/>
        </w:rPr>
        <w:t xml:space="preserve"> </w:t>
      </w:r>
      <w:r w:rsidR="001D494E" w:rsidRPr="00FC1791">
        <w:rPr>
          <w:rFonts w:ascii="Arial" w:hAnsi="Arial" w:cs="Arial"/>
          <w:szCs w:val="19"/>
          <w:lang w:val="fr-CH"/>
        </w:rPr>
        <w:t>Chaque franc investi dans la conservation du patrimoine et l’archéologie génère environ neuf francs d’investissements, ce qui profite en particulier à l’industrie locale et régionale du bâtiment</w:t>
      </w:r>
      <w:r w:rsidR="001D494E" w:rsidRPr="00FC1791">
        <w:rPr>
          <w:rStyle w:val="Funotenzeichen"/>
          <w:rFonts w:ascii="Arial" w:hAnsi="Arial" w:cs="Arial"/>
          <w:color w:val="auto"/>
          <w:sz w:val="19"/>
          <w:szCs w:val="19"/>
          <w:lang w:val="fr-CH"/>
        </w:rPr>
        <w:footnoteReference w:id="13"/>
      </w:r>
      <w:r w:rsidR="001D494E" w:rsidRPr="00FC1791">
        <w:rPr>
          <w:rFonts w:ascii="Arial" w:hAnsi="Arial" w:cs="Arial"/>
          <w:szCs w:val="19"/>
          <w:lang w:val="fr-CH"/>
        </w:rPr>
        <w:t xml:space="preserve">. Ces fonds sont la base de l’existence de nombreuses PME, pour la plupart locales. Ils ne sont donc pas seulement pertinents pour l’économie nationale, mais renforcent également l’artisanat qualifié. </w:t>
      </w:r>
    </w:p>
    <w:p w14:paraId="2037D54D" w14:textId="236719A8" w:rsidR="001D494E" w:rsidRPr="00FC1791" w:rsidRDefault="001D494E" w:rsidP="00D51DA6">
      <w:pPr>
        <w:rPr>
          <w:rFonts w:ascii="Arial" w:hAnsi="Arial" w:cs="Arial"/>
          <w:szCs w:val="19"/>
          <w:lang w:val="fr-CH"/>
        </w:rPr>
      </w:pPr>
      <w:r w:rsidRPr="00FC1791">
        <w:rPr>
          <w:rFonts w:ascii="Arial" w:hAnsi="Arial" w:cs="Arial"/>
          <w:szCs w:val="19"/>
          <w:lang w:val="fr-CH"/>
        </w:rPr>
        <w:t>Les aides financières de la Confédération pour la conservation du patrimoine et l’archéologie constituent un soutien essentiel à l</w:t>
      </w:r>
      <w:r w:rsidR="001A6F17" w:rsidRPr="00FC1791">
        <w:rPr>
          <w:rFonts w:ascii="Arial" w:hAnsi="Arial" w:cs="Arial"/>
          <w:szCs w:val="19"/>
          <w:lang w:val="fr-CH"/>
        </w:rPr>
        <w:t>’</w:t>
      </w:r>
      <w:r w:rsidRPr="00FC1791">
        <w:rPr>
          <w:rFonts w:ascii="Arial" w:hAnsi="Arial" w:cs="Arial"/>
          <w:szCs w:val="19"/>
          <w:lang w:val="fr-CH"/>
        </w:rPr>
        <w:t xml:space="preserve">entretien et </w:t>
      </w:r>
      <w:r w:rsidR="001A6F17" w:rsidRPr="00FC1791">
        <w:rPr>
          <w:rFonts w:ascii="Arial" w:hAnsi="Arial" w:cs="Arial"/>
          <w:szCs w:val="19"/>
          <w:lang w:val="fr-CH"/>
        </w:rPr>
        <w:t xml:space="preserve">aux </w:t>
      </w:r>
      <w:r w:rsidRPr="00FC1791">
        <w:rPr>
          <w:rFonts w:ascii="Arial" w:hAnsi="Arial" w:cs="Arial"/>
          <w:szCs w:val="19"/>
          <w:lang w:val="fr-CH"/>
        </w:rPr>
        <w:t>mesures de conservation des monuments historiques</w:t>
      </w:r>
      <w:r w:rsidR="001A6F17" w:rsidRPr="00FC1791">
        <w:rPr>
          <w:rFonts w:ascii="Arial" w:hAnsi="Arial" w:cs="Arial"/>
          <w:szCs w:val="19"/>
          <w:lang w:val="fr-CH"/>
        </w:rPr>
        <w:t>,</w:t>
      </w:r>
      <w:r w:rsidRPr="00FC1791">
        <w:rPr>
          <w:rFonts w:ascii="Arial" w:hAnsi="Arial" w:cs="Arial"/>
          <w:szCs w:val="19"/>
          <w:lang w:val="fr-CH"/>
        </w:rPr>
        <w:t xml:space="preserve"> ainsi que </w:t>
      </w:r>
      <w:r w:rsidR="001A6F17" w:rsidRPr="00FC1791">
        <w:rPr>
          <w:rFonts w:ascii="Arial" w:hAnsi="Arial" w:cs="Arial"/>
          <w:szCs w:val="19"/>
          <w:lang w:val="fr-CH"/>
        </w:rPr>
        <w:t xml:space="preserve">des fouilles archéologiques de sauvetage nécessaires en raison de projets de construction ou </w:t>
      </w:r>
      <w:r w:rsidRPr="00FC1791">
        <w:rPr>
          <w:rFonts w:ascii="Arial" w:hAnsi="Arial" w:cs="Arial"/>
          <w:szCs w:val="19"/>
          <w:lang w:val="fr-CH"/>
        </w:rPr>
        <w:t>de</w:t>
      </w:r>
      <w:r w:rsidR="001A6F17" w:rsidRPr="00FC1791">
        <w:rPr>
          <w:rFonts w:ascii="Arial" w:hAnsi="Arial" w:cs="Arial"/>
          <w:szCs w:val="19"/>
          <w:lang w:val="fr-CH"/>
        </w:rPr>
        <w:t xml:space="preserve"> processus naturels.</w:t>
      </w:r>
      <w:r w:rsidRPr="00FC1791">
        <w:rPr>
          <w:rFonts w:ascii="Arial" w:hAnsi="Arial" w:cs="Arial"/>
          <w:szCs w:val="19"/>
          <w:lang w:val="fr-CH"/>
        </w:rPr>
        <w:t xml:space="preserve"> </w:t>
      </w:r>
      <w:r w:rsidR="001A6F17" w:rsidRPr="00FC1791">
        <w:rPr>
          <w:rFonts w:ascii="Arial" w:hAnsi="Arial" w:cs="Arial"/>
          <w:szCs w:val="19"/>
          <w:lang w:val="fr-CH"/>
        </w:rPr>
        <w:t>De plus</w:t>
      </w:r>
      <w:r w:rsidRPr="00FC1791">
        <w:rPr>
          <w:rFonts w:ascii="Arial" w:hAnsi="Arial" w:cs="Arial"/>
          <w:szCs w:val="19"/>
          <w:lang w:val="fr-CH"/>
        </w:rPr>
        <w:t xml:space="preserve">, les </w:t>
      </w:r>
      <w:r w:rsidR="00DD79E6" w:rsidRPr="00FC1791">
        <w:rPr>
          <w:rFonts w:ascii="Arial" w:hAnsi="Arial" w:cs="Arial"/>
          <w:szCs w:val="19"/>
          <w:lang w:val="fr-CH"/>
        </w:rPr>
        <w:t>domaines de</w:t>
      </w:r>
      <w:r w:rsidRPr="00FC1791">
        <w:rPr>
          <w:rFonts w:ascii="Arial" w:hAnsi="Arial" w:cs="Arial"/>
          <w:szCs w:val="19"/>
          <w:lang w:val="fr-CH"/>
        </w:rPr>
        <w:t xml:space="preserve"> </w:t>
      </w:r>
      <w:r w:rsidR="001A6F17" w:rsidRPr="00FC1791">
        <w:rPr>
          <w:rFonts w:ascii="Arial" w:hAnsi="Arial" w:cs="Arial"/>
          <w:szCs w:val="19"/>
          <w:lang w:val="fr-CH"/>
        </w:rPr>
        <w:t xml:space="preserve">la </w:t>
      </w:r>
      <w:r w:rsidRPr="00FC1791">
        <w:rPr>
          <w:rFonts w:ascii="Arial" w:hAnsi="Arial" w:cs="Arial"/>
          <w:szCs w:val="19"/>
          <w:lang w:val="fr-CH"/>
        </w:rPr>
        <w:t xml:space="preserve">transmission, </w:t>
      </w:r>
      <w:r w:rsidR="00DD79E6" w:rsidRPr="00FC1791">
        <w:rPr>
          <w:rFonts w:ascii="Arial" w:hAnsi="Arial" w:cs="Arial"/>
          <w:szCs w:val="19"/>
          <w:lang w:val="fr-CH"/>
        </w:rPr>
        <w:t xml:space="preserve">de </w:t>
      </w:r>
      <w:r w:rsidRPr="00FC1791">
        <w:rPr>
          <w:rFonts w:ascii="Arial" w:hAnsi="Arial" w:cs="Arial"/>
          <w:szCs w:val="19"/>
          <w:lang w:val="fr-CH"/>
        </w:rPr>
        <w:t>la formation</w:t>
      </w:r>
      <w:r w:rsidR="001A6F17" w:rsidRPr="00FC1791">
        <w:rPr>
          <w:rFonts w:ascii="Arial" w:hAnsi="Arial" w:cs="Arial"/>
          <w:szCs w:val="19"/>
          <w:lang w:val="fr-CH"/>
        </w:rPr>
        <w:t>,</w:t>
      </w:r>
      <w:r w:rsidR="00DD79E6" w:rsidRPr="00FC1791">
        <w:rPr>
          <w:rFonts w:ascii="Arial" w:hAnsi="Arial" w:cs="Arial"/>
          <w:szCs w:val="19"/>
          <w:lang w:val="fr-CH"/>
        </w:rPr>
        <w:t xml:space="preserve"> du</w:t>
      </w:r>
      <w:r w:rsidR="001A6F17" w:rsidRPr="00FC1791">
        <w:rPr>
          <w:rFonts w:ascii="Arial" w:hAnsi="Arial" w:cs="Arial"/>
          <w:szCs w:val="19"/>
          <w:lang w:val="fr-CH"/>
        </w:rPr>
        <w:t xml:space="preserve"> perfectionnement</w:t>
      </w:r>
      <w:r w:rsidRPr="00FC1791">
        <w:rPr>
          <w:rFonts w:ascii="Arial" w:hAnsi="Arial" w:cs="Arial"/>
          <w:szCs w:val="19"/>
          <w:lang w:val="fr-CH"/>
        </w:rPr>
        <w:t xml:space="preserve"> et </w:t>
      </w:r>
      <w:r w:rsidR="00DD79E6" w:rsidRPr="00FC1791">
        <w:rPr>
          <w:rFonts w:ascii="Arial" w:hAnsi="Arial" w:cs="Arial"/>
          <w:szCs w:val="19"/>
          <w:lang w:val="fr-CH"/>
        </w:rPr>
        <w:t xml:space="preserve">de </w:t>
      </w:r>
      <w:r w:rsidRPr="00FC1791">
        <w:rPr>
          <w:rFonts w:ascii="Arial" w:hAnsi="Arial" w:cs="Arial"/>
          <w:szCs w:val="19"/>
          <w:lang w:val="fr-CH"/>
        </w:rPr>
        <w:t xml:space="preserve">la recherche </w:t>
      </w:r>
      <w:r w:rsidRPr="00FC1791">
        <w:rPr>
          <w:rFonts w:ascii="Arial" w:hAnsi="Arial" w:cs="Arial"/>
          <w:szCs w:val="19"/>
          <w:lang w:val="fr-CH"/>
        </w:rPr>
        <w:lastRenderedPageBreak/>
        <w:t xml:space="preserve">centraux </w:t>
      </w:r>
      <w:r w:rsidR="00DD79E6" w:rsidRPr="00FC1791">
        <w:rPr>
          <w:rFonts w:ascii="Arial" w:hAnsi="Arial" w:cs="Arial"/>
          <w:szCs w:val="19"/>
          <w:lang w:val="fr-CH"/>
        </w:rPr>
        <w:t xml:space="preserve">pour </w:t>
      </w:r>
      <w:r w:rsidRPr="00FC1791">
        <w:rPr>
          <w:rFonts w:ascii="Arial" w:hAnsi="Arial" w:cs="Arial"/>
          <w:szCs w:val="19"/>
          <w:lang w:val="fr-CH"/>
        </w:rPr>
        <w:t>la gestion durable du patrimoine culturel</w:t>
      </w:r>
      <w:r w:rsidR="00DD79E6" w:rsidRPr="00FC1791">
        <w:rPr>
          <w:rFonts w:ascii="Arial" w:hAnsi="Arial" w:cs="Arial"/>
          <w:szCs w:val="19"/>
          <w:lang w:val="fr-CH"/>
        </w:rPr>
        <w:t xml:space="preserve"> sont encouragés</w:t>
      </w:r>
      <w:r w:rsidRPr="00FC1791">
        <w:rPr>
          <w:rFonts w:ascii="Arial" w:hAnsi="Arial" w:cs="Arial"/>
          <w:szCs w:val="19"/>
          <w:lang w:val="fr-CH"/>
        </w:rPr>
        <w:t xml:space="preserve">. </w:t>
      </w:r>
    </w:p>
    <w:p w14:paraId="09C40873" w14:textId="1A77CAD3" w:rsidR="007E0EC4" w:rsidRPr="00FC1791" w:rsidRDefault="00DD79E6" w:rsidP="00DD79E6">
      <w:pPr>
        <w:rPr>
          <w:rFonts w:ascii="Arial" w:hAnsi="Arial" w:cs="Arial"/>
          <w:lang w:val="fr-CH"/>
        </w:rPr>
      </w:pPr>
      <w:r w:rsidRPr="00FC1791">
        <w:rPr>
          <w:rFonts w:ascii="Arial" w:hAnsi="Arial" w:cs="Arial"/>
          <w:szCs w:val="19"/>
          <w:lang w:val="fr-CH"/>
        </w:rPr>
        <w:t xml:space="preserve">Les expertises des commissions spécialisées de l’Office fédéral de la culture (OFC) constituent une base essentielle pour les processus de pesée des intérêts et contribuent ainsi à une gestion durable de notre patrimoine culturel. En outre, l’Inventaire fédéral des sites construits à protéger en Suisse (ISOS) mis à jour depuis 2018 selon une nouvelle méthode s’est révélé être une base précieuse pour un développement territorial moderne, élaboré en collaboration et en échange étroit avec les cantons concernés. </w:t>
      </w:r>
    </w:p>
    <w:p w14:paraId="332D120F" w14:textId="43A5A4DA" w:rsidR="00027D76" w:rsidRPr="00FC1791" w:rsidRDefault="00F4377C" w:rsidP="00CD447B">
      <w:pPr>
        <w:pStyle w:val="berschrift4"/>
        <w:rPr>
          <w:rFonts w:ascii="Arial" w:hAnsi="Arial" w:cs="Arial"/>
          <w:lang w:val="fr-CH"/>
        </w:rPr>
      </w:pPr>
      <w:r w:rsidRPr="00FC1791">
        <w:rPr>
          <w:rFonts w:ascii="Arial" w:hAnsi="Arial" w:cs="Arial"/>
          <w:lang w:val="fr-CH"/>
        </w:rPr>
        <w:t xml:space="preserve">Adaptations </w:t>
      </w:r>
      <w:r w:rsidR="00486FD4" w:rsidRPr="00FC1791">
        <w:rPr>
          <w:rFonts w:ascii="Arial" w:hAnsi="Arial" w:cs="Arial"/>
          <w:lang w:val="fr-CH"/>
        </w:rPr>
        <w:t>pour</w:t>
      </w:r>
      <w:r w:rsidRPr="00FC1791">
        <w:rPr>
          <w:rFonts w:ascii="Arial" w:hAnsi="Arial" w:cs="Arial"/>
          <w:lang w:val="fr-CH"/>
        </w:rPr>
        <w:t xml:space="preserve"> la </w:t>
      </w:r>
      <w:r w:rsidR="00DD79E6" w:rsidRPr="00FC1791">
        <w:rPr>
          <w:rFonts w:ascii="Arial" w:hAnsi="Arial" w:cs="Arial"/>
          <w:lang w:val="fr-CH"/>
        </w:rPr>
        <w:t>p</w:t>
      </w:r>
      <w:r w:rsidR="0010356A" w:rsidRPr="00FC1791">
        <w:rPr>
          <w:rFonts w:ascii="Arial" w:hAnsi="Arial" w:cs="Arial"/>
          <w:lang w:val="fr-CH"/>
        </w:rPr>
        <w:t>ériode</w:t>
      </w:r>
      <w:r w:rsidR="00027D76" w:rsidRPr="00FC1791">
        <w:rPr>
          <w:rFonts w:ascii="Arial" w:hAnsi="Arial" w:cs="Arial"/>
          <w:lang w:val="fr-CH"/>
        </w:rPr>
        <w:t xml:space="preserve"> 2025-2028</w:t>
      </w:r>
    </w:p>
    <w:p w14:paraId="4A0297EE" w14:textId="6071A083" w:rsidR="00187258" w:rsidRPr="00FC1791" w:rsidRDefault="00187258" w:rsidP="00152F73">
      <w:pPr>
        <w:pStyle w:val="Listenabsatz"/>
        <w:numPr>
          <w:ilvl w:val="0"/>
          <w:numId w:val="27"/>
        </w:numPr>
        <w:spacing w:line="240" w:lineRule="auto"/>
        <w:rPr>
          <w:rFonts w:ascii="Arial" w:hAnsi="Arial" w:cs="Arial"/>
          <w:b w:val="0"/>
          <w:bCs/>
          <w:i/>
          <w:iCs/>
          <w:lang w:val="fr-CH"/>
        </w:rPr>
      </w:pPr>
      <w:r w:rsidRPr="00FC1791">
        <w:rPr>
          <w:rFonts w:ascii="Arial" w:hAnsi="Arial" w:cs="Arial"/>
          <w:b w:val="0"/>
          <w:bCs/>
          <w:i/>
          <w:iCs/>
          <w:lang w:val="fr-CH"/>
        </w:rPr>
        <w:t>Limiter les pertes de patrimoine dues au changement climatique</w:t>
      </w:r>
    </w:p>
    <w:p w14:paraId="4AC73281" w14:textId="7BBF943C" w:rsidR="00171B53" w:rsidRPr="00FC1791" w:rsidRDefault="00187258" w:rsidP="003C3838">
      <w:pPr>
        <w:spacing w:line="240" w:lineRule="auto"/>
        <w:rPr>
          <w:rFonts w:ascii="Arial" w:hAnsi="Arial" w:cs="Arial"/>
          <w:szCs w:val="19"/>
          <w:lang w:val="fr-CH"/>
        </w:rPr>
      </w:pPr>
      <w:r w:rsidRPr="00FC1791">
        <w:rPr>
          <w:rFonts w:ascii="Arial" w:hAnsi="Arial" w:cs="Arial"/>
          <w:szCs w:val="19"/>
          <w:lang w:val="fr-CH"/>
        </w:rPr>
        <w:t xml:space="preserve">Nous avons constaté ces dernières années à quel point le changement climatique menace directement le patrimoine architectural et archéologique. Les événements extrêmes ainsi que les changements de température et d’humidité </w:t>
      </w:r>
      <w:proofErr w:type="gramStart"/>
      <w:r w:rsidRPr="00FC1791">
        <w:rPr>
          <w:rFonts w:ascii="Arial" w:hAnsi="Arial" w:cs="Arial"/>
          <w:szCs w:val="19"/>
          <w:lang w:val="fr-CH"/>
        </w:rPr>
        <w:t>ont</w:t>
      </w:r>
      <w:proofErr w:type="gramEnd"/>
      <w:r w:rsidRPr="00FC1791">
        <w:rPr>
          <w:rFonts w:ascii="Arial" w:hAnsi="Arial" w:cs="Arial"/>
          <w:szCs w:val="19"/>
          <w:lang w:val="fr-CH"/>
        </w:rPr>
        <w:t xml:space="preserve"> des répercussions à long terme sur les monuments historiques et les sites archéologiques</w:t>
      </w:r>
      <w:r w:rsidRPr="00FC1791">
        <w:rPr>
          <w:rStyle w:val="Funotenzeichen"/>
          <w:rFonts w:ascii="Arial" w:hAnsi="Arial" w:cs="Arial"/>
          <w:color w:val="auto"/>
          <w:sz w:val="19"/>
          <w:szCs w:val="19"/>
          <w:lang w:val="fr-CH"/>
        </w:rPr>
        <w:footnoteReference w:id="14"/>
      </w:r>
      <w:r w:rsidRPr="00FC1791">
        <w:rPr>
          <w:rFonts w:ascii="Arial" w:hAnsi="Arial" w:cs="Arial"/>
          <w:szCs w:val="19"/>
          <w:lang w:val="fr-CH"/>
        </w:rPr>
        <w:t xml:space="preserve">. Les ouvrages sont exposés à des événements extrêmes et </w:t>
      </w:r>
      <w:r w:rsidR="00BB2CCD" w:rsidRPr="00FC1791">
        <w:rPr>
          <w:rFonts w:ascii="Arial" w:hAnsi="Arial" w:cs="Arial"/>
          <w:szCs w:val="19"/>
          <w:lang w:val="fr-CH"/>
        </w:rPr>
        <w:t xml:space="preserve">à des </w:t>
      </w:r>
      <w:r w:rsidRPr="00FC1791">
        <w:rPr>
          <w:rFonts w:ascii="Arial" w:hAnsi="Arial" w:cs="Arial"/>
          <w:szCs w:val="19"/>
          <w:lang w:val="fr-CH"/>
        </w:rPr>
        <w:t xml:space="preserve">effets de chaleur ou variations de température </w:t>
      </w:r>
      <w:r w:rsidR="00BB2CCD" w:rsidRPr="00FC1791">
        <w:rPr>
          <w:rFonts w:ascii="Arial" w:hAnsi="Arial" w:cs="Arial"/>
          <w:szCs w:val="19"/>
          <w:lang w:val="fr-CH"/>
        </w:rPr>
        <w:t xml:space="preserve">parfois </w:t>
      </w:r>
      <w:r w:rsidR="00DB1354" w:rsidRPr="00FC1791">
        <w:rPr>
          <w:rFonts w:ascii="Arial" w:hAnsi="Arial" w:cs="Arial"/>
          <w:szCs w:val="19"/>
          <w:lang w:val="fr-CH"/>
        </w:rPr>
        <w:t>massives</w:t>
      </w:r>
      <w:r w:rsidRPr="00FC1791">
        <w:rPr>
          <w:rFonts w:ascii="Arial" w:hAnsi="Arial" w:cs="Arial"/>
          <w:szCs w:val="19"/>
          <w:lang w:val="fr-CH"/>
        </w:rPr>
        <w:t>. La sécheresse, l</w:t>
      </w:r>
      <w:r w:rsidR="00BB2CCD" w:rsidRPr="00FC1791">
        <w:rPr>
          <w:rFonts w:ascii="Arial" w:hAnsi="Arial" w:cs="Arial"/>
          <w:szCs w:val="19"/>
          <w:lang w:val="fr-CH"/>
        </w:rPr>
        <w:t>’</w:t>
      </w:r>
      <w:r w:rsidRPr="00FC1791">
        <w:rPr>
          <w:rFonts w:ascii="Arial" w:hAnsi="Arial" w:cs="Arial"/>
          <w:szCs w:val="19"/>
          <w:lang w:val="fr-CH"/>
        </w:rPr>
        <w:t xml:space="preserve">évolution de la chimie du sol ou le dégel du permafrost alpin mettent en danger et entraînent la perte de sites </w:t>
      </w:r>
      <w:r w:rsidR="00DB1354" w:rsidRPr="00FC1791">
        <w:rPr>
          <w:rFonts w:ascii="Arial" w:hAnsi="Arial" w:cs="Arial"/>
          <w:szCs w:val="19"/>
          <w:lang w:val="fr-CH"/>
        </w:rPr>
        <w:t xml:space="preserve">et de vestiges </w:t>
      </w:r>
      <w:r w:rsidRPr="00FC1791">
        <w:rPr>
          <w:rFonts w:ascii="Arial" w:hAnsi="Arial" w:cs="Arial"/>
          <w:szCs w:val="19"/>
          <w:lang w:val="fr-CH"/>
        </w:rPr>
        <w:t>archéologiques. Le changement climatique représente également un défi croissant pour les musées et les archives</w:t>
      </w:r>
      <w:r w:rsidR="00BB2CCD" w:rsidRPr="00FC1791">
        <w:rPr>
          <w:rStyle w:val="Funotenzeichen"/>
          <w:rFonts w:ascii="Arial" w:hAnsi="Arial" w:cs="Arial"/>
          <w:color w:val="auto"/>
          <w:sz w:val="19"/>
          <w:szCs w:val="19"/>
          <w:lang w:val="fr-CH"/>
        </w:rPr>
        <w:footnoteReference w:id="15"/>
      </w:r>
      <w:r w:rsidRPr="00FC1791">
        <w:rPr>
          <w:rFonts w:ascii="Arial" w:hAnsi="Arial" w:cs="Arial"/>
          <w:szCs w:val="19"/>
          <w:lang w:val="fr-CH"/>
        </w:rPr>
        <w:t xml:space="preserve">. </w:t>
      </w:r>
      <w:r w:rsidR="00BB2CCD" w:rsidRPr="00FC1791">
        <w:rPr>
          <w:rFonts w:ascii="Arial" w:hAnsi="Arial" w:cs="Arial"/>
          <w:szCs w:val="19"/>
          <w:lang w:val="fr-CH"/>
        </w:rPr>
        <w:t>De plus, l’</w:t>
      </w:r>
      <w:r w:rsidRPr="00FC1791">
        <w:rPr>
          <w:rFonts w:ascii="Arial" w:hAnsi="Arial" w:cs="Arial"/>
          <w:szCs w:val="19"/>
          <w:lang w:val="fr-CH"/>
        </w:rPr>
        <w:t>augmentation disproportionnée des coûts de construction ces dernières années par rapport au renchérissement général entraîne un besoin accru de moyens pour la protection et la conservation ainsi que pour les fouilles archéologiques de sauvetage</w:t>
      </w:r>
      <w:r w:rsidR="003C3838" w:rsidRPr="00FC1791">
        <w:rPr>
          <w:rStyle w:val="Funotenzeichen"/>
          <w:rFonts w:ascii="Arial" w:hAnsi="Arial" w:cs="Arial"/>
          <w:color w:val="auto"/>
          <w:sz w:val="19"/>
          <w:szCs w:val="19"/>
          <w:lang w:val="fr-CH"/>
        </w:rPr>
        <w:footnoteReference w:id="16"/>
      </w:r>
      <w:r w:rsidRPr="00FC1791">
        <w:rPr>
          <w:rFonts w:ascii="Arial" w:hAnsi="Arial" w:cs="Arial"/>
          <w:szCs w:val="19"/>
          <w:lang w:val="fr-CH"/>
        </w:rPr>
        <w:t>.</w:t>
      </w:r>
    </w:p>
    <w:p w14:paraId="2914380C" w14:textId="77777777" w:rsidR="003C3838" w:rsidRPr="00FC1791" w:rsidRDefault="003C3838" w:rsidP="00152F73">
      <w:pPr>
        <w:pStyle w:val="Listenabsatz"/>
        <w:numPr>
          <w:ilvl w:val="0"/>
          <w:numId w:val="0"/>
        </w:numPr>
        <w:spacing w:line="240" w:lineRule="auto"/>
        <w:ind w:left="720"/>
        <w:rPr>
          <w:rFonts w:ascii="Arial" w:hAnsi="Arial" w:cs="Arial"/>
          <w:szCs w:val="19"/>
          <w:lang w:val="fr-CH"/>
        </w:rPr>
      </w:pPr>
    </w:p>
    <w:p w14:paraId="56E96404" w14:textId="7BADE91A" w:rsidR="00171B53" w:rsidRPr="00FC1791" w:rsidRDefault="00BB2CCD" w:rsidP="00152F73">
      <w:pPr>
        <w:spacing w:line="240" w:lineRule="auto"/>
        <w:rPr>
          <w:rFonts w:ascii="Arial" w:hAnsi="Arial" w:cs="Arial"/>
          <w:b/>
          <w:szCs w:val="19"/>
          <w:lang w:val="fr-CH"/>
        </w:rPr>
      </w:pPr>
      <w:r w:rsidRPr="00FC1791">
        <w:rPr>
          <w:rFonts w:ascii="Arial" w:hAnsi="Arial" w:cs="Arial"/>
          <w:b/>
          <w:szCs w:val="19"/>
          <w:lang w:val="fr-CH"/>
        </w:rPr>
        <w:t>Le Centre NIKE salue expressément l</w:t>
      </w:r>
      <w:r w:rsidR="002D02BE" w:rsidRPr="00FC1791">
        <w:rPr>
          <w:rFonts w:ascii="Arial" w:hAnsi="Arial" w:cs="Arial"/>
          <w:b/>
          <w:szCs w:val="19"/>
          <w:lang w:val="fr-CH"/>
        </w:rPr>
        <w:t xml:space="preserve">a priorité donnée dans les adaptations 2025-2028 à </w:t>
      </w:r>
      <w:r w:rsidRPr="00FC1791">
        <w:rPr>
          <w:rFonts w:ascii="Arial" w:hAnsi="Arial" w:cs="Arial"/>
          <w:b/>
          <w:szCs w:val="19"/>
          <w:lang w:val="fr-CH"/>
        </w:rPr>
        <w:t xml:space="preserve">la protection des monuments historiques et la prévention de la perte de </w:t>
      </w:r>
      <w:r w:rsidR="002D02BE" w:rsidRPr="00FC1791">
        <w:rPr>
          <w:rFonts w:ascii="Arial" w:hAnsi="Arial" w:cs="Arial"/>
          <w:b/>
          <w:szCs w:val="19"/>
          <w:lang w:val="fr-CH"/>
        </w:rPr>
        <w:t>patrimoine due au</w:t>
      </w:r>
      <w:r w:rsidRPr="00FC1791">
        <w:rPr>
          <w:rFonts w:ascii="Arial" w:hAnsi="Arial" w:cs="Arial"/>
          <w:b/>
          <w:szCs w:val="19"/>
          <w:lang w:val="fr-CH"/>
        </w:rPr>
        <w:t xml:space="preserve"> changement climatique</w:t>
      </w:r>
      <w:r w:rsidR="002D02BE" w:rsidRPr="00FC1791">
        <w:rPr>
          <w:rFonts w:ascii="Arial" w:hAnsi="Arial" w:cs="Arial"/>
          <w:b/>
          <w:szCs w:val="19"/>
          <w:lang w:val="fr-CH"/>
        </w:rPr>
        <w:t>.</w:t>
      </w:r>
      <w:r w:rsidRPr="00FC1791">
        <w:rPr>
          <w:rFonts w:ascii="Arial" w:hAnsi="Arial" w:cs="Arial"/>
          <w:b/>
          <w:szCs w:val="19"/>
          <w:lang w:val="fr-CH"/>
        </w:rPr>
        <w:t xml:space="preserve"> </w:t>
      </w:r>
    </w:p>
    <w:p w14:paraId="7920D09D" w14:textId="77777777" w:rsidR="00187191" w:rsidRPr="00FC1791" w:rsidRDefault="00187191" w:rsidP="00152F73">
      <w:pPr>
        <w:spacing w:line="240" w:lineRule="auto"/>
        <w:rPr>
          <w:rFonts w:ascii="Arial" w:hAnsi="Arial" w:cs="Arial"/>
          <w:szCs w:val="19"/>
          <w:lang w:val="fr-CH"/>
        </w:rPr>
      </w:pPr>
    </w:p>
    <w:p w14:paraId="4CB4CA26" w14:textId="647E4C4F" w:rsidR="002D02BE" w:rsidRPr="00FC1791" w:rsidRDefault="002D02BE" w:rsidP="00D352B2">
      <w:pPr>
        <w:rPr>
          <w:rFonts w:ascii="Arial" w:hAnsi="Arial" w:cs="Arial"/>
          <w:szCs w:val="19"/>
          <w:lang w:val="fr-CH"/>
        </w:rPr>
      </w:pPr>
      <w:r w:rsidRPr="00FC1791">
        <w:rPr>
          <w:rFonts w:ascii="Arial" w:hAnsi="Arial" w:cs="Arial"/>
          <w:szCs w:val="19"/>
          <w:lang w:val="fr-CH"/>
        </w:rPr>
        <w:t xml:space="preserve">Outre le soutien aux mesures liées aux objets, il faut aussi promouvoir des stratégies de conservation et de monitoring. </w:t>
      </w:r>
      <w:r w:rsidR="00DB1354" w:rsidRPr="00FC1791">
        <w:rPr>
          <w:rFonts w:ascii="Arial" w:hAnsi="Arial" w:cs="Arial"/>
          <w:szCs w:val="19"/>
          <w:lang w:val="fr-CH"/>
        </w:rPr>
        <w:t xml:space="preserve">Ce dernier </w:t>
      </w:r>
      <w:r w:rsidRPr="00FC1791">
        <w:rPr>
          <w:rFonts w:ascii="Arial" w:hAnsi="Arial" w:cs="Arial"/>
          <w:szCs w:val="19"/>
          <w:lang w:val="fr-CH"/>
        </w:rPr>
        <w:t xml:space="preserve">est très important pour développer des stratégies et des procédures proactives ainsi que des </w:t>
      </w:r>
      <w:r w:rsidRPr="00FC1791">
        <w:rPr>
          <w:rFonts w:ascii="Arial" w:hAnsi="Arial" w:cs="Arial"/>
          <w:i/>
          <w:iCs/>
          <w:szCs w:val="19"/>
          <w:lang w:val="fr-CH"/>
        </w:rPr>
        <w:t>bonnes pratiques</w:t>
      </w:r>
      <w:r w:rsidRPr="00FC1791">
        <w:rPr>
          <w:rFonts w:ascii="Arial" w:hAnsi="Arial" w:cs="Arial"/>
          <w:szCs w:val="19"/>
          <w:lang w:val="fr-CH"/>
        </w:rPr>
        <w:t xml:space="preserve">. Il faut relever que non seulement le patrimoine architectural et archéologique (encore enfoui ou conservé sous forme de ruines ou de monuments) est menacé par les conséquences possibles du changement climatique, mais aussi le patrimoine culturel mobile dans les collections, les musées ou les archives. </w:t>
      </w:r>
    </w:p>
    <w:p w14:paraId="5467E5BC" w14:textId="77777777" w:rsidR="00171B53" w:rsidRPr="00FC1791" w:rsidRDefault="00171B53" w:rsidP="00152F73">
      <w:pPr>
        <w:spacing w:line="240" w:lineRule="auto"/>
        <w:ind w:left="360" w:hanging="360"/>
        <w:rPr>
          <w:rFonts w:ascii="Arial" w:hAnsi="Arial" w:cs="Arial"/>
          <w:szCs w:val="19"/>
          <w:lang w:val="fr-CH"/>
        </w:rPr>
      </w:pPr>
    </w:p>
    <w:p w14:paraId="30E52E5F" w14:textId="28023A2F" w:rsidR="00171B53" w:rsidRPr="00FC1791" w:rsidRDefault="002D02BE" w:rsidP="00152F73">
      <w:pPr>
        <w:spacing w:line="240" w:lineRule="auto"/>
        <w:rPr>
          <w:rFonts w:ascii="Arial" w:hAnsi="Arial" w:cs="Arial"/>
          <w:b/>
          <w:szCs w:val="19"/>
          <w:lang w:val="fr-CH"/>
        </w:rPr>
      </w:pPr>
      <w:r w:rsidRPr="00FC1791">
        <w:rPr>
          <w:rFonts w:ascii="Arial" w:hAnsi="Arial" w:cs="Arial"/>
          <w:b/>
          <w:szCs w:val="19"/>
          <w:lang w:val="fr-CH"/>
        </w:rPr>
        <w:t xml:space="preserve">Le Centre NIKE regrette que le présent crédit dans le cadre du message culture ne tienne pas compte de ce besoin croissant de moyens </w:t>
      </w:r>
      <w:proofErr w:type="gramStart"/>
      <w:r w:rsidRPr="00FC1791">
        <w:rPr>
          <w:rFonts w:ascii="Arial" w:hAnsi="Arial" w:cs="Arial"/>
          <w:b/>
          <w:szCs w:val="19"/>
          <w:lang w:val="fr-CH"/>
        </w:rPr>
        <w:t>suite au</w:t>
      </w:r>
      <w:proofErr w:type="gramEnd"/>
      <w:r w:rsidRPr="00FC1791">
        <w:rPr>
          <w:rFonts w:ascii="Arial" w:hAnsi="Arial" w:cs="Arial"/>
          <w:b/>
          <w:szCs w:val="19"/>
          <w:lang w:val="fr-CH"/>
        </w:rPr>
        <w:t xml:space="preserve"> changement climatique et à l’augmentation des coûts de construction.</w:t>
      </w:r>
    </w:p>
    <w:p w14:paraId="5B4F9ED2" w14:textId="77777777" w:rsidR="00337443" w:rsidRPr="00FC1791" w:rsidRDefault="00337443" w:rsidP="00152F73">
      <w:pPr>
        <w:spacing w:line="240" w:lineRule="auto"/>
        <w:rPr>
          <w:rFonts w:ascii="Arial" w:hAnsi="Arial" w:cs="Arial"/>
          <w:lang w:val="fr-CH"/>
        </w:rPr>
      </w:pPr>
    </w:p>
    <w:p w14:paraId="3DC1AC29" w14:textId="00971EE0" w:rsidR="00223A3F" w:rsidRPr="00FC1791" w:rsidRDefault="00A24807" w:rsidP="00152F73">
      <w:pPr>
        <w:pStyle w:val="Listenabsatz"/>
        <w:numPr>
          <w:ilvl w:val="0"/>
          <w:numId w:val="27"/>
        </w:numPr>
        <w:spacing w:line="240" w:lineRule="auto"/>
        <w:rPr>
          <w:rFonts w:ascii="Arial" w:hAnsi="Arial" w:cs="Arial"/>
          <w:b w:val="0"/>
          <w:bCs/>
          <w:i/>
          <w:iCs/>
          <w:lang w:val="fr-CH"/>
        </w:rPr>
      </w:pPr>
      <w:r w:rsidRPr="00FC1791">
        <w:rPr>
          <w:rFonts w:ascii="Arial" w:hAnsi="Arial" w:cs="Arial"/>
          <w:b w:val="0"/>
          <w:bCs/>
          <w:i/>
          <w:iCs/>
          <w:lang w:val="fr-CH"/>
        </w:rPr>
        <w:t>Atteindre le zéro net</w:t>
      </w:r>
      <w:r w:rsidR="00223A3F" w:rsidRPr="00FC1791">
        <w:rPr>
          <w:rFonts w:ascii="Arial" w:hAnsi="Arial" w:cs="Arial"/>
          <w:b w:val="0"/>
          <w:bCs/>
          <w:i/>
          <w:iCs/>
          <w:lang w:val="fr-CH"/>
        </w:rPr>
        <w:t xml:space="preserve"> </w:t>
      </w:r>
      <w:r w:rsidRPr="00FC1791">
        <w:rPr>
          <w:rFonts w:ascii="Arial" w:hAnsi="Arial" w:cs="Arial"/>
          <w:b w:val="0"/>
          <w:bCs/>
          <w:i/>
          <w:iCs/>
          <w:lang w:val="fr-CH"/>
        </w:rPr>
        <w:t>pour le</w:t>
      </w:r>
      <w:r w:rsidR="00A22A24" w:rsidRPr="00FC1791">
        <w:rPr>
          <w:rFonts w:ascii="Arial" w:hAnsi="Arial" w:cs="Arial"/>
          <w:b w:val="0"/>
          <w:bCs/>
          <w:i/>
          <w:iCs/>
          <w:lang w:val="fr-CH"/>
        </w:rPr>
        <w:t>s monuments historiques</w:t>
      </w:r>
      <w:r w:rsidRPr="00FC1791">
        <w:rPr>
          <w:rFonts w:ascii="Arial" w:hAnsi="Arial" w:cs="Arial"/>
          <w:b w:val="0"/>
          <w:bCs/>
          <w:i/>
          <w:iCs/>
          <w:lang w:val="fr-CH"/>
        </w:rPr>
        <w:t xml:space="preserve"> </w:t>
      </w:r>
    </w:p>
    <w:p w14:paraId="4B91C55D" w14:textId="120CDB68" w:rsidR="00A22A24" w:rsidRPr="00FC1791" w:rsidRDefault="00A22A24" w:rsidP="008E1E52">
      <w:pPr>
        <w:rPr>
          <w:rFonts w:ascii="Arial" w:hAnsi="Arial" w:cs="Arial"/>
          <w:szCs w:val="19"/>
          <w:lang w:val="fr-CH"/>
        </w:rPr>
      </w:pPr>
      <w:r w:rsidRPr="00FC1791">
        <w:rPr>
          <w:rFonts w:ascii="Arial" w:hAnsi="Arial" w:cs="Arial"/>
          <w:szCs w:val="19"/>
          <w:lang w:val="fr-CH"/>
        </w:rPr>
        <w:t>Dans le contexte de la politique actuelle en matière de climat et d’énergie, il est également indispensable de promouvoir l’objectif « zéro net » pour les constructions à caractère historique. Le soutien aux mesures de rénovation et d’amélioration, ainsi que l’établissement et la promotion d</w:t>
      </w:r>
      <w:r w:rsidR="00486FD4" w:rsidRPr="00FC1791">
        <w:rPr>
          <w:rFonts w:ascii="Arial" w:hAnsi="Arial" w:cs="Arial"/>
          <w:szCs w:val="19"/>
          <w:lang w:val="fr-CH"/>
        </w:rPr>
        <w:t>’</w:t>
      </w:r>
      <w:r w:rsidRPr="00FC1791">
        <w:rPr>
          <w:rFonts w:ascii="Arial" w:hAnsi="Arial" w:cs="Arial"/>
          <w:szCs w:val="19"/>
          <w:lang w:val="fr-CH"/>
        </w:rPr>
        <w:t>une culture solaire</w:t>
      </w:r>
      <w:r w:rsidRPr="00FC1791">
        <w:rPr>
          <w:rStyle w:val="Funotenzeichen"/>
          <w:rFonts w:ascii="Arial" w:hAnsi="Arial" w:cs="Arial"/>
          <w:color w:val="auto"/>
          <w:sz w:val="19"/>
          <w:szCs w:val="19"/>
          <w:lang w:val="fr-CH"/>
        </w:rPr>
        <w:footnoteReference w:id="17"/>
      </w:r>
      <w:r w:rsidRPr="00FC1791">
        <w:rPr>
          <w:rFonts w:ascii="Arial" w:hAnsi="Arial" w:cs="Arial"/>
          <w:szCs w:val="19"/>
          <w:lang w:val="fr-CH"/>
        </w:rPr>
        <w:t xml:space="preserve"> ne sont pas seulement importants du point de vue de la protection des monuments et des sites. Cette mesure est aussi importante d’un point de vue économique. L’activité de construction qui se poursuit à un rythme soutenu, la densification de l’habitat et le passage aux énergies renouvelables concernent de plus en plus les sites archéologiques et les bâtiments protégés. La rénovation énergétique d’objets architecturaux importants est également possible si les valeurs et caractéristiques individuelles de l’objet sont préservées. L’élargissement prévu </w:t>
      </w:r>
      <w:r w:rsidR="00226B6D" w:rsidRPr="00FC1791">
        <w:rPr>
          <w:rFonts w:ascii="Arial" w:hAnsi="Arial" w:cs="Arial"/>
          <w:szCs w:val="19"/>
          <w:lang w:val="fr-CH"/>
        </w:rPr>
        <w:t xml:space="preserve">d’un accès </w:t>
      </w:r>
      <w:r w:rsidRPr="00FC1791">
        <w:rPr>
          <w:rFonts w:ascii="Arial" w:hAnsi="Arial" w:cs="Arial"/>
          <w:szCs w:val="19"/>
          <w:lang w:val="fr-CH"/>
        </w:rPr>
        <w:t xml:space="preserve">aux conseils qualifiés en matière de conservation du patrimoine et d’architecture doit donc être expressément salué. En revanche, cette mesure doit être financée sans moyens supplémentaires, ce qui implique une compensation au niveau des travaux de restauration proprement dits. </w:t>
      </w:r>
    </w:p>
    <w:p w14:paraId="4EB062F9" w14:textId="77777777" w:rsidR="00C41A06" w:rsidRPr="00FC1791" w:rsidRDefault="00C41A06" w:rsidP="00A22A24">
      <w:pPr>
        <w:spacing w:line="240" w:lineRule="auto"/>
        <w:rPr>
          <w:rFonts w:ascii="Arial" w:hAnsi="Arial" w:cs="Arial"/>
          <w:szCs w:val="19"/>
          <w:lang w:val="fr-CH"/>
        </w:rPr>
      </w:pPr>
    </w:p>
    <w:p w14:paraId="5DD2EDD8" w14:textId="03E7D9F5" w:rsidR="00A22A24" w:rsidRPr="00FC1791" w:rsidRDefault="00A22A24" w:rsidP="00152F73">
      <w:pPr>
        <w:spacing w:line="240" w:lineRule="auto"/>
        <w:rPr>
          <w:rFonts w:ascii="Arial" w:hAnsi="Arial" w:cs="Arial"/>
          <w:b/>
          <w:szCs w:val="19"/>
          <w:lang w:val="fr-CH"/>
        </w:rPr>
      </w:pPr>
      <w:r w:rsidRPr="00FC1791">
        <w:rPr>
          <w:rFonts w:ascii="Arial" w:hAnsi="Arial" w:cs="Arial"/>
          <w:b/>
          <w:szCs w:val="19"/>
          <w:lang w:val="fr-CH"/>
        </w:rPr>
        <w:t xml:space="preserve">Compte tenu des moyens énormes nécessaires à la transition énergétique, des moyens supplémentaires doivent et peuvent également être </w:t>
      </w:r>
      <w:r w:rsidR="00C24CDA" w:rsidRPr="00FC1791">
        <w:rPr>
          <w:rFonts w:ascii="Arial" w:hAnsi="Arial" w:cs="Arial"/>
          <w:b/>
          <w:szCs w:val="19"/>
          <w:lang w:val="fr-CH"/>
        </w:rPr>
        <w:t>engagés</w:t>
      </w:r>
      <w:r w:rsidRPr="00FC1791">
        <w:rPr>
          <w:rFonts w:ascii="Arial" w:hAnsi="Arial" w:cs="Arial"/>
          <w:b/>
          <w:szCs w:val="19"/>
          <w:lang w:val="fr-CH"/>
        </w:rPr>
        <w:t xml:space="preserve"> pour la mise en valeur appropriée de nos monuments historiques.</w:t>
      </w:r>
    </w:p>
    <w:p w14:paraId="3579AD6E" w14:textId="77777777" w:rsidR="00AA3177" w:rsidRPr="00FC1791" w:rsidRDefault="00AA3177" w:rsidP="00152F73">
      <w:pPr>
        <w:spacing w:line="240" w:lineRule="auto"/>
        <w:rPr>
          <w:rFonts w:ascii="Arial" w:hAnsi="Arial" w:cs="Arial"/>
          <w:lang w:val="fr-CH"/>
        </w:rPr>
      </w:pPr>
    </w:p>
    <w:p w14:paraId="0B34241D" w14:textId="66CDE0A0" w:rsidR="005957C8" w:rsidRPr="00FC1791" w:rsidRDefault="00C24CDA" w:rsidP="00152F73">
      <w:pPr>
        <w:pStyle w:val="Listenabsatz"/>
        <w:numPr>
          <w:ilvl w:val="0"/>
          <w:numId w:val="27"/>
        </w:numPr>
        <w:spacing w:line="240" w:lineRule="auto"/>
        <w:rPr>
          <w:rFonts w:ascii="Arial" w:hAnsi="Arial" w:cs="Arial"/>
          <w:b w:val="0"/>
          <w:bCs/>
          <w:i/>
          <w:iCs/>
          <w:lang w:val="fr-CH"/>
        </w:rPr>
      </w:pPr>
      <w:r w:rsidRPr="00FC1791">
        <w:rPr>
          <w:rFonts w:ascii="Arial" w:hAnsi="Arial" w:cs="Arial"/>
          <w:b w:val="0"/>
          <w:bCs/>
          <w:i/>
          <w:iCs/>
          <w:lang w:val="fr-CH"/>
        </w:rPr>
        <w:t>Renforcer le patrimoine mondial de l’UNESCO</w:t>
      </w:r>
    </w:p>
    <w:p w14:paraId="0A8028C7" w14:textId="2FA5231C" w:rsidR="00C33BF0" w:rsidRPr="00FC1791" w:rsidRDefault="00C24CDA" w:rsidP="00C33BF0">
      <w:pPr>
        <w:rPr>
          <w:rFonts w:ascii="Arial" w:hAnsi="Arial" w:cs="Arial"/>
          <w:szCs w:val="19"/>
          <w:lang w:val="fr-CH"/>
        </w:rPr>
      </w:pPr>
      <w:r w:rsidRPr="00FC1791">
        <w:rPr>
          <w:rFonts w:ascii="Arial" w:hAnsi="Arial" w:cs="Arial"/>
          <w:szCs w:val="19"/>
          <w:lang w:val="fr-CH"/>
        </w:rPr>
        <w:t>Les sites du patrimoine mondial de l’UNESCO font partie des monuments historiques les plus connus de Suisse. Ce ne sont pas seulement des buts d’excursion appréciés, mais aussi des enseignes culturelles et touristiques de notre pays au rayonnement universel. Cependant, la conservation est menacée par les conséquences du changement climatique ou par les activités humaines (construction, agriculture). Le renforcement des organes responsables cantonaux et communaux et le développement de stratégies de gestion modernes, axées sur la sauvegarde de l’existant et de la qualité ainsi que sur la durabilité, constituent la suite du plan d’action pour le patrimoine mondial et reprennent en outre un desiderat</w:t>
      </w:r>
      <w:r w:rsidR="0075462A" w:rsidRPr="00FC1791">
        <w:rPr>
          <w:rFonts w:ascii="Arial" w:hAnsi="Arial" w:cs="Arial"/>
          <w:szCs w:val="19"/>
          <w:lang w:val="fr-CH"/>
        </w:rPr>
        <w:t>a</w:t>
      </w:r>
      <w:r w:rsidRPr="00FC1791">
        <w:rPr>
          <w:rFonts w:ascii="Arial" w:hAnsi="Arial" w:cs="Arial"/>
          <w:szCs w:val="19"/>
          <w:lang w:val="fr-CH"/>
        </w:rPr>
        <w:t xml:space="preserve"> de la consultation sur la culture de mesure 2021-2024.</w:t>
      </w:r>
    </w:p>
    <w:p w14:paraId="2588076A" w14:textId="77777777" w:rsidR="00622B16" w:rsidRPr="00FC1791" w:rsidRDefault="00622B16" w:rsidP="00152F73">
      <w:pPr>
        <w:spacing w:line="240" w:lineRule="auto"/>
        <w:rPr>
          <w:rFonts w:ascii="Arial" w:hAnsi="Arial" w:cs="Arial"/>
          <w:lang w:val="fr-CH"/>
        </w:rPr>
      </w:pPr>
    </w:p>
    <w:p w14:paraId="3FEFAC0F" w14:textId="77777777" w:rsidR="001E57FD" w:rsidRPr="00FC1791" w:rsidRDefault="001E57FD" w:rsidP="00152F73">
      <w:pPr>
        <w:spacing w:line="240" w:lineRule="auto"/>
        <w:rPr>
          <w:rFonts w:ascii="Arial" w:hAnsi="Arial" w:cs="Arial"/>
          <w:lang w:val="fr-CH"/>
        </w:rPr>
      </w:pPr>
    </w:p>
    <w:p w14:paraId="53F84F32" w14:textId="076F228F" w:rsidR="00622B16" w:rsidRPr="00FC1791" w:rsidRDefault="00EF4DD3" w:rsidP="00152F73">
      <w:pPr>
        <w:pStyle w:val="Listenabsatz"/>
        <w:numPr>
          <w:ilvl w:val="0"/>
          <w:numId w:val="27"/>
        </w:numPr>
        <w:spacing w:line="240" w:lineRule="auto"/>
        <w:rPr>
          <w:rFonts w:ascii="Arial" w:hAnsi="Arial" w:cs="Arial"/>
          <w:b w:val="0"/>
          <w:bCs/>
          <w:i/>
          <w:iCs/>
          <w:lang w:val="fr-CH"/>
        </w:rPr>
      </w:pPr>
      <w:r w:rsidRPr="00FC1791">
        <w:rPr>
          <w:rFonts w:ascii="Arial" w:hAnsi="Arial" w:cs="Arial"/>
          <w:b w:val="0"/>
          <w:bCs/>
          <w:i/>
          <w:iCs/>
          <w:lang w:val="fr-CH"/>
        </w:rPr>
        <w:t>Transmission</w:t>
      </w:r>
      <w:r w:rsidR="001E57FD" w:rsidRPr="00FC1791">
        <w:rPr>
          <w:rFonts w:ascii="Arial" w:hAnsi="Arial" w:cs="Arial"/>
          <w:b w:val="0"/>
          <w:bCs/>
          <w:i/>
          <w:iCs/>
          <w:lang w:val="fr-CH"/>
        </w:rPr>
        <w:t xml:space="preserve"> </w:t>
      </w:r>
      <w:r w:rsidR="00015E09" w:rsidRPr="00FC1791">
        <w:rPr>
          <w:rFonts w:ascii="Arial" w:hAnsi="Arial" w:cs="Arial"/>
          <w:b w:val="0"/>
          <w:bCs/>
          <w:i/>
          <w:iCs/>
          <w:lang w:val="fr-CH"/>
        </w:rPr>
        <w:t>et participation : besoins financiers croissants et manque de mesures</w:t>
      </w:r>
    </w:p>
    <w:p w14:paraId="1D8CC7F3" w14:textId="3533597A" w:rsidR="00015E09" w:rsidRPr="00FC1791" w:rsidRDefault="00015E09" w:rsidP="00015E09">
      <w:pPr>
        <w:rPr>
          <w:rFonts w:ascii="Arial" w:hAnsi="Arial" w:cs="Arial"/>
          <w:szCs w:val="19"/>
          <w:lang w:val="fr-CH"/>
        </w:rPr>
      </w:pPr>
      <w:r w:rsidRPr="00FC1791">
        <w:rPr>
          <w:rFonts w:ascii="Arial" w:hAnsi="Arial" w:cs="Arial"/>
          <w:szCs w:val="19"/>
          <w:lang w:val="fr-CH"/>
        </w:rPr>
        <w:t xml:space="preserve">Référence centrale de la </w:t>
      </w:r>
      <w:r w:rsidR="00611350" w:rsidRPr="00FC1791">
        <w:rPr>
          <w:rFonts w:ascii="Arial" w:hAnsi="Arial" w:cs="Arial"/>
          <w:szCs w:val="19"/>
          <w:lang w:val="fr-CH"/>
        </w:rPr>
        <w:t>c</w:t>
      </w:r>
      <w:r w:rsidRPr="00FC1791">
        <w:rPr>
          <w:rFonts w:ascii="Arial" w:hAnsi="Arial" w:cs="Arial"/>
          <w:szCs w:val="19"/>
          <w:lang w:val="fr-CH"/>
        </w:rPr>
        <w:t xml:space="preserve">ulture du bâti, le patrimoine architectural et archéologique est extrêmement apprécié par la population suisse. </w:t>
      </w:r>
      <w:r w:rsidR="00611350" w:rsidRPr="00FC1791">
        <w:rPr>
          <w:rFonts w:ascii="Arial" w:hAnsi="Arial" w:cs="Arial"/>
          <w:szCs w:val="19"/>
          <w:lang w:val="fr-CH"/>
        </w:rPr>
        <w:t>Mais</w:t>
      </w:r>
      <w:r w:rsidRPr="00FC1791">
        <w:rPr>
          <w:rFonts w:ascii="Arial" w:hAnsi="Arial" w:cs="Arial"/>
          <w:szCs w:val="19"/>
          <w:lang w:val="fr-CH"/>
        </w:rPr>
        <w:t xml:space="preserve"> dans le débat actuel, l</w:t>
      </w:r>
      <w:r w:rsidR="00611350" w:rsidRPr="00FC1791">
        <w:rPr>
          <w:rFonts w:ascii="Arial" w:hAnsi="Arial" w:cs="Arial"/>
          <w:szCs w:val="19"/>
          <w:lang w:val="fr-CH"/>
        </w:rPr>
        <w:t>’</w:t>
      </w:r>
      <w:r w:rsidRPr="00FC1791">
        <w:rPr>
          <w:rFonts w:ascii="Arial" w:hAnsi="Arial" w:cs="Arial"/>
          <w:szCs w:val="19"/>
          <w:lang w:val="fr-CH"/>
        </w:rPr>
        <w:t xml:space="preserve">importance du </w:t>
      </w:r>
      <w:r w:rsidR="00611350" w:rsidRPr="00FC1791">
        <w:rPr>
          <w:rFonts w:ascii="Arial" w:hAnsi="Arial" w:cs="Arial"/>
          <w:szCs w:val="19"/>
          <w:lang w:val="fr-CH"/>
        </w:rPr>
        <w:t>p</w:t>
      </w:r>
      <w:r w:rsidRPr="00FC1791">
        <w:rPr>
          <w:rFonts w:ascii="Arial" w:hAnsi="Arial" w:cs="Arial"/>
          <w:szCs w:val="19"/>
          <w:lang w:val="fr-CH"/>
        </w:rPr>
        <w:t xml:space="preserve">atrimoine culturel </w:t>
      </w:r>
      <w:r w:rsidR="00611350" w:rsidRPr="00FC1791">
        <w:rPr>
          <w:rFonts w:ascii="Arial" w:hAnsi="Arial" w:cs="Arial"/>
          <w:szCs w:val="19"/>
          <w:lang w:val="fr-CH"/>
        </w:rPr>
        <w:t xml:space="preserve">comme </w:t>
      </w:r>
      <w:r w:rsidRPr="00FC1791">
        <w:rPr>
          <w:rFonts w:ascii="Arial" w:hAnsi="Arial" w:cs="Arial"/>
          <w:szCs w:val="19"/>
          <w:lang w:val="fr-CH"/>
        </w:rPr>
        <w:t xml:space="preserve">facteur de valeur </w:t>
      </w:r>
      <w:r w:rsidR="00611350" w:rsidRPr="00FC1791">
        <w:rPr>
          <w:rFonts w:ascii="Arial" w:hAnsi="Arial" w:cs="Arial"/>
          <w:szCs w:val="19"/>
          <w:lang w:val="fr-CH"/>
        </w:rPr>
        <w:t xml:space="preserve">ajoutée </w:t>
      </w:r>
      <w:r w:rsidRPr="00FC1791">
        <w:rPr>
          <w:rFonts w:ascii="Arial" w:hAnsi="Arial" w:cs="Arial"/>
          <w:szCs w:val="19"/>
          <w:lang w:val="fr-CH"/>
        </w:rPr>
        <w:t>n</w:t>
      </w:r>
      <w:r w:rsidR="00611350" w:rsidRPr="00FC1791">
        <w:rPr>
          <w:rFonts w:ascii="Arial" w:hAnsi="Arial" w:cs="Arial"/>
          <w:szCs w:val="19"/>
          <w:lang w:val="fr-CH"/>
        </w:rPr>
        <w:t>’</w:t>
      </w:r>
      <w:r w:rsidRPr="00FC1791">
        <w:rPr>
          <w:rFonts w:ascii="Arial" w:hAnsi="Arial" w:cs="Arial"/>
          <w:szCs w:val="19"/>
          <w:lang w:val="fr-CH"/>
        </w:rPr>
        <w:t>est pas suffisamment reconnue. Il est donc d</w:t>
      </w:r>
      <w:r w:rsidR="00611350" w:rsidRPr="00FC1791">
        <w:rPr>
          <w:rFonts w:ascii="Arial" w:hAnsi="Arial" w:cs="Arial"/>
          <w:szCs w:val="19"/>
          <w:lang w:val="fr-CH"/>
        </w:rPr>
        <w:t>’</w:t>
      </w:r>
      <w:r w:rsidRPr="00FC1791">
        <w:rPr>
          <w:rFonts w:ascii="Arial" w:hAnsi="Arial" w:cs="Arial"/>
          <w:szCs w:val="19"/>
          <w:lang w:val="fr-CH"/>
        </w:rPr>
        <w:t xml:space="preserve">autant plus important de développer les bases correspondantes et de les communiquer largement. Les principes de la </w:t>
      </w:r>
      <w:r w:rsidRPr="00FC1791">
        <w:rPr>
          <w:rFonts w:ascii="Arial" w:hAnsi="Arial" w:cs="Arial"/>
          <w:i/>
          <w:iCs/>
          <w:szCs w:val="19"/>
          <w:lang w:val="fr-CH"/>
        </w:rPr>
        <w:t>Déclaration de Davos</w:t>
      </w:r>
      <w:r w:rsidR="00611350" w:rsidRPr="00FC1791">
        <w:rPr>
          <w:rFonts w:ascii="Arial" w:hAnsi="Arial" w:cs="Arial"/>
          <w:i/>
          <w:iCs/>
          <w:szCs w:val="19"/>
          <w:lang w:val="fr-CH"/>
        </w:rPr>
        <w:t>,</w:t>
      </w:r>
      <w:r w:rsidRPr="00FC1791">
        <w:rPr>
          <w:rFonts w:ascii="Arial" w:hAnsi="Arial" w:cs="Arial"/>
          <w:szCs w:val="19"/>
          <w:lang w:val="fr-CH"/>
        </w:rPr>
        <w:t xml:space="preserve"> ainsi que les instruments d</w:t>
      </w:r>
      <w:r w:rsidR="00611350" w:rsidRPr="00FC1791">
        <w:rPr>
          <w:rFonts w:ascii="Arial" w:hAnsi="Arial" w:cs="Arial"/>
          <w:szCs w:val="19"/>
          <w:lang w:val="fr-CH"/>
        </w:rPr>
        <w:t>’</w:t>
      </w:r>
      <w:r w:rsidRPr="00FC1791">
        <w:rPr>
          <w:rFonts w:ascii="Arial" w:hAnsi="Arial" w:cs="Arial"/>
          <w:szCs w:val="19"/>
          <w:lang w:val="fr-CH"/>
        </w:rPr>
        <w:t xml:space="preserve">assurance qualité élaborés dans le cadre du </w:t>
      </w:r>
      <w:r w:rsidR="00611350" w:rsidRPr="00FC1791">
        <w:rPr>
          <w:rFonts w:ascii="Arial" w:hAnsi="Arial" w:cs="Arial"/>
          <w:i/>
          <w:iCs/>
          <w:szCs w:val="19"/>
          <w:lang w:val="fr-CH"/>
        </w:rPr>
        <w:t>p</w:t>
      </w:r>
      <w:r w:rsidRPr="00FC1791">
        <w:rPr>
          <w:rFonts w:ascii="Arial" w:hAnsi="Arial" w:cs="Arial"/>
          <w:i/>
          <w:iCs/>
          <w:szCs w:val="19"/>
          <w:lang w:val="fr-CH"/>
        </w:rPr>
        <w:t>rocessus de Davos</w:t>
      </w:r>
      <w:r w:rsidRPr="00FC1791">
        <w:rPr>
          <w:rFonts w:ascii="Arial" w:hAnsi="Arial" w:cs="Arial"/>
          <w:szCs w:val="19"/>
          <w:lang w:val="fr-CH"/>
        </w:rPr>
        <w:t xml:space="preserve"> (</w:t>
      </w:r>
      <w:r w:rsidR="00611350" w:rsidRPr="00FC1791">
        <w:rPr>
          <w:rFonts w:ascii="Arial" w:hAnsi="Arial" w:cs="Arial"/>
          <w:i/>
          <w:iCs/>
          <w:szCs w:val="19"/>
          <w:lang w:val="fr-CH"/>
        </w:rPr>
        <w:t xml:space="preserve">Davos </w:t>
      </w:r>
      <w:proofErr w:type="spellStart"/>
      <w:r w:rsidR="00611350" w:rsidRPr="00FC1791">
        <w:rPr>
          <w:rFonts w:ascii="Arial" w:hAnsi="Arial" w:cs="Arial"/>
          <w:i/>
          <w:iCs/>
          <w:szCs w:val="19"/>
          <w:lang w:val="fr-CH"/>
        </w:rPr>
        <w:t>quality</w:t>
      </w:r>
      <w:proofErr w:type="spellEnd"/>
      <w:r w:rsidR="00611350" w:rsidRPr="00FC1791">
        <w:rPr>
          <w:rFonts w:ascii="Arial" w:hAnsi="Arial" w:cs="Arial"/>
          <w:i/>
          <w:iCs/>
          <w:szCs w:val="19"/>
          <w:lang w:val="fr-CH"/>
        </w:rPr>
        <w:t xml:space="preserve"> system culture du bâti</w:t>
      </w:r>
      <w:r w:rsidRPr="00FC1791">
        <w:rPr>
          <w:rFonts w:ascii="Arial" w:hAnsi="Arial" w:cs="Arial"/>
          <w:szCs w:val="19"/>
          <w:lang w:val="fr-CH"/>
        </w:rPr>
        <w:t>) offrent des bases et des orientation</w:t>
      </w:r>
      <w:r w:rsidR="00611350" w:rsidRPr="00FC1791">
        <w:rPr>
          <w:rFonts w:ascii="Arial" w:hAnsi="Arial" w:cs="Arial"/>
          <w:szCs w:val="19"/>
          <w:lang w:val="fr-CH"/>
        </w:rPr>
        <w:t>s</w:t>
      </w:r>
      <w:r w:rsidRPr="00FC1791">
        <w:rPr>
          <w:rFonts w:ascii="Arial" w:hAnsi="Arial" w:cs="Arial"/>
          <w:szCs w:val="19"/>
          <w:lang w:val="fr-CH"/>
        </w:rPr>
        <w:t xml:space="preserve"> importantes. </w:t>
      </w:r>
      <w:r w:rsidR="00611350" w:rsidRPr="00FC1791">
        <w:rPr>
          <w:rFonts w:ascii="Arial" w:hAnsi="Arial" w:cs="Arial"/>
          <w:szCs w:val="19"/>
          <w:lang w:val="fr-CH"/>
        </w:rPr>
        <w:t>Pour</w:t>
      </w:r>
      <w:r w:rsidRPr="00FC1791">
        <w:rPr>
          <w:rFonts w:ascii="Arial" w:hAnsi="Arial" w:cs="Arial"/>
          <w:szCs w:val="19"/>
          <w:lang w:val="fr-CH"/>
        </w:rPr>
        <w:t xml:space="preserve"> mieux faire comprendre l</w:t>
      </w:r>
      <w:r w:rsidR="00611350" w:rsidRPr="00FC1791">
        <w:rPr>
          <w:rFonts w:ascii="Arial" w:hAnsi="Arial" w:cs="Arial"/>
          <w:szCs w:val="19"/>
          <w:lang w:val="fr-CH"/>
        </w:rPr>
        <w:t>’</w:t>
      </w:r>
      <w:r w:rsidRPr="00FC1791">
        <w:rPr>
          <w:rFonts w:ascii="Arial" w:hAnsi="Arial" w:cs="Arial"/>
          <w:szCs w:val="19"/>
          <w:lang w:val="fr-CH"/>
        </w:rPr>
        <w:t xml:space="preserve">importance et le potentiel de notre patrimoine culturel dans le contexte de notre espace de vie et de notre société dans son ensemble, il est </w:t>
      </w:r>
      <w:r w:rsidR="00611350" w:rsidRPr="00FC1791">
        <w:rPr>
          <w:rFonts w:ascii="Arial" w:hAnsi="Arial" w:cs="Arial"/>
          <w:szCs w:val="19"/>
          <w:lang w:val="fr-CH"/>
        </w:rPr>
        <w:t>aussi</w:t>
      </w:r>
      <w:r w:rsidRPr="00FC1791">
        <w:rPr>
          <w:rFonts w:ascii="Arial" w:hAnsi="Arial" w:cs="Arial"/>
          <w:szCs w:val="19"/>
          <w:lang w:val="fr-CH"/>
        </w:rPr>
        <w:t xml:space="preserve"> indispensable d</w:t>
      </w:r>
      <w:r w:rsidR="00611350" w:rsidRPr="00FC1791">
        <w:rPr>
          <w:rFonts w:ascii="Arial" w:hAnsi="Arial" w:cs="Arial"/>
          <w:szCs w:val="19"/>
          <w:lang w:val="fr-CH"/>
        </w:rPr>
        <w:t>’</w:t>
      </w:r>
      <w:r w:rsidRPr="00FC1791">
        <w:rPr>
          <w:rFonts w:ascii="Arial" w:hAnsi="Arial" w:cs="Arial"/>
          <w:szCs w:val="19"/>
          <w:lang w:val="fr-CH"/>
        </w:rPr>
        <w:t xml:space="preserve">accorder </w:t>
      </w:r>
      <w:r w:rsidR="00611350" w:rsidRPr="00FC1791">
        <w:rPr>
          <w:rFonts w:ascii="Arial" w:hAnsi="Arial" w:cs="Arial"/>
          <w:szCs w:val="19"/>
          <w:lang w:val="fr-CH"/>
        </w:rPr>
        <w:t>plus d’</w:t>
      </w:r>
      <w:r w:rsidRPr="00FC1791">
        <w:rPr>
          <w:rFonts w:ascii="Arial" w:hAnsi="Arial" w:cs="Arial"/>
          <w:szCs w:val="19"/>
          <w:lang w:val="fr-CH"/>
        </w:rPr>
        <w:t>importance à la transmission et à la participation au patrimoine culturel, notamment au regard des principes formulés dans la Convention de Faro</w:t>
      </w:r>
      <w:r w:rsidR="00611350" w:rsidRPr="00FC1791">
        <w:rPr>
          <w:rFonts w:ascii="Arial" w:hAnsi="Arial" w:cs="Arial"/>
          <w:szCs w:val="19"/>
          <w:vertAlign w:val="superscript"/>
          <w:lang w:val="fr-CH"/>
        </w:rPr>
        <w:footnoteReference w:id="18"/>
      </w:r>
      <w:r w:rsidR="00611350" w:rsidRPr="00FC1791">
        <w:rPr>
          <w:rFonts w:ascii="Arial" w:hAnsi="Arial" w:cs="Arial"/>
          <w:szCs w:val="19"/>
          <w:lang w:val="fr-CH"/>
        </w:rPr>
        <w:t xml:space="preserve">. </w:t>
      </w:r>
      <w:r w:rsidRPr="00FC1791">
        <w:rPr>
          <w:rFonts w:ascii="Arial" w:hAnsi="Arial" w:cs="Arial"/>
          <w:szCs w:val="19"/>
          <w:lang w:val="fr-CH"/>
        </w:rPr>
        <w:t xml:space="preserve"> </w:t>
      </w:r>
    </w:p>
    <w:p w14:paraId="0DF65529" w14:textId="304F6292" w:rsidR="00015E09" w:rsidRPr="00FC1791" w:rsidRDefault="00015E09" w:rsidP="00015E09">
      <w:pPr>
        <w:rPr>
          <w:rFonts w:ascii="Arial" w:hAnsi="Arial" w:cs="Arial"/>
          <w:szCs w:val="19"/>
          <w:lang w:val="fr-CH"/>
        </w:rPr>
      </w:pPr>
      <w:r w:rsidRPr="00FC1791">
        <w:rPr>
          <w:rFonts w:ascii="Arial" w:hAnsi="Arial" w:cs="Arial"/>
          <w:szCs w:val="19"/>
          <w:lang w:val="fr-CH"/>
        </w:rPr>
        <w:t>Dans le Message culture 2016-2020, la Confédération avait fait de la participation culturelle l</w:t>
      </w:r>
      <w:r w:rsidR="00611350" w:rsidRPr="00FC1791">
        <w:rPr>
          <w:rFonts w:ascii="Arial" w:hAnsi="Arial" w:cs="Arial"/>
          <w:szCs w:val="19"/>
          <w:lang w:val="fr-CH"/>
        </w:rPr>
        <w:t>’</w:t>
      </w:r>
      <w:r w:rsidRPr="00FC1791">
        <w:rPr>
          <w:rFonts w:ascii="Arial" w:hAnsi="Arial" w:cs="Arial"/>
          <w:szCs w:val="19"/>
          <w:lang w:val="fr-CH"/>
        </w:rPr>
        <w:t xml:space="preserve">un des trois axes stratégiques de sa </w:t>
      </w:r>
      <w:r w:rsidR="00611350" w:rsidRPr="00FC1791">
        <w:rPr>
          <w:rFonts w:ascii="Arial" w:hAnsi="Arial" w:cs="Arial"/>
          <w:szCs w:val="19"/>
          <w:lang w:val="fr-CH"/>
        </w:rPr>
        <w:t>p</w:t>
      </w:r>
      <w:r w:rsidRPr="00FC1791">
        <w:rPr>
          <w:rFonts w:ascii="Arial" w:hAnsi="Arial" w:cs="Arial"/>
          <w:szCs w:val="19"/>
          <w:lang w:val="fr-CH"/>
        </w:rPr>
        <w:t xml:space="preserve">olitique culturelle. Cet objectif de politique culturelle a été poursuivi dans le Message culture 2021-2024. Dans le présent </w:t>
      </w:r>
      <w:r w:rsidR="00611350" w:rsidRPr="00FC1791">
        <w:rPr>
          <w:rFonts w:ascii="Arial" w:hAnsi="Arial" w:cs="Arial"/>
          <w:szCs w:val="19"/>
          <w:lang w:val="fr-CH"/>
        </w:rPr>
        <w:t>m</w:t>
      </w:r>
      <w:r w:rsidRPr="00FC1791">
        <w:rPr>
          <w:rFonts w:ascii="Arial" w:hAnsi="Arial" w:cs="Arial"/>
          <w:szCs w:val="19"/>
          <w:lang w:val="fr-CH"/>
        </w:rPr>
        <w:t xml:space="preserve">essage culture, le </w:t>
      </w:r>
      <w:r w:rsidR="00611350" w:rsidRPr="00FC1791">
        <w:rPr>
          <w:rFonts w:ascii="Arial" w:hAnsi="Arial" w:cs="Arial"/>
          <w:szCs w:val="19"/>
          <w:lang w:val="fr-CH"/>
        </w:rPr>
        <w:t>sujet</w:t>
      </w:r>
      <w:r w:rsidRPr="00FC1791">
        <w:rPr>
          <w:rFonts w:ascii="Arial" w:hAnsi="Arial" w:cs="Arial"/>
          <w:szCs w:val="19"/>
          <w:lang w:val="fr-CH"/>
        </w:rPr>
        <w:t xml:space="preserve"> de la participation se retrouve notamment dans les champs d</w:t>
      </w:r>
      <w:r w:rsidR="00611350" w:rsidRPr="00FC1791">
        <w:rPr>
          <w:rFonts w:ascii="Arial" w:hAnsi="Arial" w:cs="Arial"/>
          <w:szCs w:val="19"/>
          <w:lang w:val="fr-CH"/>
        </w:rPr>
        <w:t>’</w:t>
      </w:r>
      <w:r w:rsidRPr="00FC1791">
        <w:rPr>
          <w:rFonts w:ascii="Arial" w:hAnsi="Arial" w:cs="Arial"/>
          <w:szCs w:val="19"/>
          <w:lang w:val="fr-CH"/>
        </w:rPr>
        <w:t xml:space="preserve">action </w:t>
      </w:r>
      <w:r w:rsidR="00611350" w:rsidRPr="00FC1791">
        <w:rPr>
          <w:rFonts w:ascii="Arial" w:hAnsi="Arial" w:cs="Arial"/>
          <w:szCs w:val="19"/>
          <w:lang w:val="fr-CH"/>
        </w:rPr>
        <w:t>« </w:t>
      </w:r>
      <w:r w:rsidRPr="00FC1791">
        <w:rPr>
          <w:rFonts w:ascii="Arial" w:hAnsi="Arial" w:cs="Arial"/>
          <w:szCs w:val="19"/>
          <w:lang w:val="fr-CH"/>
        </w:rPr>
        <w:t>Transformation numérique</w:t>
      </w:r>
      <w:r w:rsidR="00611350" w:rsidRPr="00FC1791">
        <w:rPr>
          <w:rFonts w:ascii="Arial" w:hAnsi="Arial" w:cs="Arial"/>
          <w:szCs w:val="19"/>
          <w:lang w:val="fr-CH"/>
        </w:rPr>
        <w:t> »</w:t>
      </w:r>
      <w:r w:rsidRPr="00FC1791">
        <w:rPr>
          <w:rFonts w:ascii="Arial" w:hAnsi="Arial" w:cs="Arial"/>
          <w:szCs w:val="19"/>
          <w:lang w:val="fr-CH"/>
        </w:rPr>
        <w:t xml:space="preserve"> et </w:t>
      </w:r>
      <w:r w:rsidR="00611350" w:rsidRPr="00FC1791">
        <w:rPr>
          <w:rFonts w:ascii="Arial" w:hAnsi="Arial" w:cs="Arial"/>
          <w:szCs w:val="19"/>
          <w:lang w:val="fr-CH"/>
        </w:rPr>
        <w:t>« </w:t>
      </w:r>
      <w:r w:rsidRPr="00FC1791">
        <w:rPr>
          <w:rFonts w:ascii="Arial" w:hAnsi="Arial" w:cs="Arial"/>
          <w:szCs w:val="19"/>
          <w:lang w:val="fr-CH"/>
        </w:rPr>
        <w:t>La culture</w:t>
      </w:r>
      <w:r w:rsidR="00611350" w:rsidRPr="00FC1791">
        <w:rPr>
          <w:rFonts w:ascii="Arial" w:hAnsi="Arial" w:cs="Arial"/>
          <w:szCs w:val="19"/>
          <w:lang w:val="fr-CH"/>
        </w:rPr>
        <w:t xml:space="preserve"> comme </w:t>
      </w:r>
      <w:r w:rsidRPr="00FC1791">
        <w:rPr>
          <w:rFonts w:ascii="Arial" w:hAnsi="Arial" w:cs="Arial"/>
          <w:szCs w:val="19"/>
          <w:lang w:val="fr-CH"/>
        </w:rPr>
        <w:t>mémoire vivante</w:t>
      </w:r>
      <w:r w:rsidR="00611350" w:rsidRPr="00FC1791">
        <w:rPr>
          <w:rFonts w:ascii="Arial" w:hAnsi="Arial" w:cs="Arial"/>
          <w:szCs w:val="19"/>
          <w:lang w:val="fr-CH"/>
        </w:rPr>
        <w:t> »</w:t>
      </w:r>
      <w:r w:rsidRPr="00FC1791">
        <w:rPr>
          <w:rFonts w:ascii="Arial" w:hAnsi="Arial" w:cs="Arial"/>
          <w:szCs w:val="19"/>
          <w:lang w:val="fr-CH"/>
        </w:rPr>
        <w:t>. Dans ce domaine également, l</w:t>
      </w:r>
      <w:r w:rsidR="00611350" w:rsidRPr="00FC1791">
        <w:rPr>
          <w:rFonts w:ascii="Arial" w:hAnsi="Arial" w:cs="Arial"/>
          <w:szCs w:val="19"/>
          <w:lang w:val="fr-CH"/>
        </w:rPr>
        <w:t>’</w:t>
      </w:r>
      <w:r w:rsidRPr="00FC1791">
        <w:rPr>
          <w:rFonts w:ascii="Arial" w:hAnsi="Arial" w:cs="Arial"/>
          <w:szCs w:val="19"/>
          <w:lang w:val="fr-CH"/>
        </w:rPr>
        <w:t>augmentation des coûts et des exigences conduit à un besoin croissant de moyens, encore accentué par l</w:t>
      </w:r>
      <w:r w:rsidR="00611350" w:rsidRPr="00FC1791">
        <w:rPr>
          <w:rFonts w:ascii="Arial" w:hAnsi="Arial" w:cs="Arial"/>
          <w:szCs w:val="19"/>
          <w:lang w:val="fr-CH"/>
        </w:rPr>
        <w:t>’</w:t>
      </w:r>
      <w:r w:rsidRPr="00FC1791">
        <w:rPr>
          <w:rFonts w:ascii="Arial" w:hAnsi="Arial" w:cs="Arial"/>
          <w:szCs w:val="19"/>
          <w:lang w:val="fr-CH"/>
        </w:rPr>
        <w:t>entretien et la préservation du patrimoine numérique qui gagne en importance. Les contributions aux organisations ainsi qu</w:t>
      </w:r>
      <w:r w:rsidR="00611350" w:rsidRPr="00FC1791">
        <w:rPr>
          <w:rFonts w:ascii="Arial" w:hAnsi="Arial" w:cs="Arial"/>
          <w:szCs w:val="19"/>
          <w:lang w:val="fr-CH"/>
        </w:rPr>
        <w:t>’</w:t>
      </w:r>
      <w:r w:rsidRPr="00FC1791">
        <w:rPr>
          <w:rFonts w:ascii="Arial" w:hAnsi="Arial" w:cs="Arial"/>
          <w:szCs w:val="19"/>
          <w:lang w:val="fr-CH"/>
        </w:rPr>
        <w:t>à la recherche, à la formation et à la transmission permettent de renforcer les domaines contribu</w:t>
      </w:r>
      <w:r w:rsidR="00611350" w:rsidRPr="00FC1791">
        <w:rPr>
          <w:rFonts w:ascii="Arial" w:hAnsi="Arial" w:cs="Arial"/>
          <w:szCs w:val="19"/>
          <w:lang w:val="fr-CH"/>
        </w:rPr>
        <w:t>a</w:t>
      </w:r>
      <w:r w:rsidRPr="00FC1791">
        <w:rPr>
          <w:rFonts w:ascii="Arial" w:hAnsi="Arial" w:cs="Arial"/>
          <w:szCs w:val="19"/>
          <w:lang w:val="fr-CH"/>
        </w:rPr>
        <w:t>nt de manière déterminante à une meilleure perception et à une gestion durable de notre patrimoine culturel. Sur cette base, la gestion durable et la protection du patrimoine culturel peuvent être encouragées.</w:t>
      </w:r>
    </w:p>
    <w:p w14:paraId="56BF1B5D" w14:textId="77777777" w:rsidR="005957C8" w:rsidRPr="00FC1791" w:rsidRDefault="005957C8" w:rsidP="008E5A71">
      <w:pPr>
        <w:spacing w:line="240" w:lineRule="auto"/>
        <w:rPr>
          <w:rFonts w:ascii="Arial" w:hAnsi="Arial" w:cs="Arial"/>
          <w:lang w:val="fr-CH"/>
        </w:rPr>
      </w:pPr>
    </w:p>
    <w:p w14:paraId="7C899E2A" w14:textId="067F26FB" w:rsidR="005957C8" w:rsidRPr="00FC1791" w:rsidRDefault="00625E73" w:rsidP="00152F73">
      <w:pPr>
        <w:pStyle w:val="berschrift3"/>
        <w:spacing w:line="240" w:lineRule="auto"/>
        <w:rPr>
          <w:rFonts w:ascii="Arial" w:hAnsi="Arial" w:cs="Arial"/>
          <w:lang w:val="fr-CH"/>
        </w:rPr>
      </w:pPr>
      <w:r w:rsidRPr="00FC1791">
        <w:rPr>
          <w:rFonts w:ascii="Arial" w:hAnsi="Arial" w:cs="Arial"/>
          <w:lang w:val="fr-CH"/>
        </w:rPr>
        <w:t>Culture du bâti</w:t>
      </w:r>
      <w:r w:rsidR="008D0937" w:rsidRPr="00FC1791">
        <w:rPr>
          <w:rFonts w:ascii="Arial" w:hAnsi="Arial" w:cs="Arial"/>
          <w:lang w:val="fr-CH"/>
        </w:rPr>
        <w:t xml:space="preserve"> comme d</w:t>
      </w:r>
      <w:r w:rsidR="005957C8" w:rsidRPr="00FC1791">
        <w:rPr>
          <w:rFonts w:ascii="Arial" w:hAnsi="Arial" w:cs="Arial"/>
          <w:lang w:val="fr-CH"/>
        </w:rPr>
        <w:t>imension de</w:t>
      </w:r>
      <w:r w:rsidR="008D0937" w:rsidRPr="00FC1791">
        <w:rPr>
          <w:rFonts w:ascii="Arial" w:hAnsi="Arial" w:cs="Arial"/>
          <w:lang w:val="fr-CH"/>
        </w:rPr>
        <w:t xml:space="preserve"> la durabilité</w:t>
      </w:r>
    </w:p>
    <w:p w14:paraId="51A951F7" w14:textId="4912C488" w:rsidR="00726D53" w:rsidRPr="00FC1791" w:rsidRDefault="0010356A" w:rsidP="00357849">
      <w:pPr>
        <w:pStyle w:val="berschrift4"/>
        <w:rPr>
          <w:rFonts w:ascii="Arial" w:hAnsi="Arial" w:cs="Arial"/>
          <w:lang w:val="fr-CH"/>
        </w:rPr>
      </w:pPr>
      <w:r w:rsidRPr="00FC1791">
        <w:rPr>
          <w:rFonts w:ascii="Arial" w:hAnsi="Arial" w:cs="Arial"/>
          <w:lang w:val="fr-CH"/>
        </w:rPr>
        <w:t>Situation initiale</w:t>
      </w:r>
    </w:p>
    <w:p w14:paraId="68DD8FDD" w14:textId="030457B0" w:rsidR="00611350" w:rsidRPr="00FC1791" w:rsidRDefault="00611350" w:rsidP="00726D53">
      <w:pPr>
        <w:rPr>
          <w:rFonts w:ascii="Arial" w:hAnsi="Arial" w:cs="Arial"/>
          <w:szCs w:val="19"/>
          <w:lang w:val="fr-CH"/>
        </w:rPr>
      </w:pPr>
      <w:r w:rsidRPr="00FC1791">
        <w:rPr>
          <w:rFonts w:ascii="Arial" w:hAnsi="Arial" w:cs="Arial"/>
          <w:szCs w:val="19"/>
          <w:lang w:val="fr-CH"/>
        </w:rPr>
        <w:t xml:space="preserve">L’importance du patrimoine culturel dans le contexte de la durabilité et de la suffisance a déjà été </w:t>
      </w:r>
      <w:r w:rsidR="00357849" w:rsidRPr="00FC1791">
        <w:rPr>
          <w:rFonts w:ascii="Arial" w:hAnsi="Arial" w:cs="Arial"/>
          <w:szCs w:val="19"/>
          <w:lang w:val="fr-CH"/>
        </w:rPr>
        <w:t>mentionnée auparavant</w:t>
      </w:r>
      <w:r w:rsidRPr="00FC1791">
        <w:rPr>
          <w:rFonts w:ascii="Arial" w:hAnsi="Arial" w:cs="Arial"/>
          <w:szCs w:val="19"/>
          <w:lang w:val="fr-CH"/>
        </w:rPr>
        <w:t>. Le Message culture 2025-2028 met désormais l</w:t>
      </w:r>
      <w:r w:rsidR="00357849" w:rsidRPr="00FC1791">
        <w:rPr>
          <w:rFonts w:ascii="Arial" w:hAnsi="Arial" w:cs="Arial"/>
          <w:szCs w:val="19"/>
          <w:lang w:val="fr-CH"/>
        </w:rPr>
        <w:t>’</w:t>
      </w:r>
      <w:r w:rsidRPr="00FC1791">
        <w:rPr>
          <w:rFonts w:ascii="Arial" w:hAnsi="Arial" w:cs="Arial"/>
          <w:szCs w:val="19"/>
          <w:lang w:val="fr-CH"/>
        </w:rPr>
        <w:t>accent sur ces aspects. L</w:t>
      </w:r>
      <w:r w:rsidR="00357849" w:rsidRPr="00FC1791">
        <w:rPr>
          <w:rFonts w:ascii="Arial" w:hAnsi="Arial" w:cs="Arial"/>
          <w:szCs w:val="19"/>
          <w:lang w:val="fr-CH"/>
        </w:rPr>
        <w:t>’</w:t>
      </w:r>
      <w:r w:rsidRPr="00FC1791">
        <w:rPr>
          <w:rFonts w:ascii="Arial" w:hAnsi="Arial" w:cs="Arial"/>
          <w:szCs w:val="19"/>
          <w:lang w:val="fr-CH"/>
        </w:rPr>
        <w:t xml:space="preserve">approche holistique du concept de la </w:t>
      </w:r>
      <w:r w:rsidR="00357849" w:rsidRPr="00FC1791">
        <w:rPr>
          <w:rFonts w:ascii="Arial" w:hAnsi="Arial" w:cs="Arial"/>
          <w:szCs w:val="19"/>
          <w:lang w:val="fr-CH"/>
        </w:rPr>
        <w:t>c</w:t>
      </w:r>
      <w:r w:rsidRPr="00FC1791">
        <w:rPr>
          <w:rFonts w:ascii="Arial" w:hAnsi="Arial" w:cs="Arial"/>
          <w:szCs w:val="19"/>
          <w:lang w:val="fr-CH"/>
        </w:rPr>
        <w:t xml:space="preserve">ulture du bâti, qui dépasse les disciplines, les </w:t>
      </w:r>
      <w:r w:rsidR="00357849" w:rsidRPr="00FC1791">
        <w:rPr>
          <w:rFonts w:ascii="Arial" w:hAnsi="Arial" w:cs="Arial"/>
          <w:szCs w:val="19"/>
          <w:lang w:val="fr-CH"/>
        </w:rPr>
        <w:t>branches</w:t>
      </w:r>
      <w:r w:rsidRPr="00FC1791">
        <w:rPr>
          <w:rFonts w:ascii="Arial" w:hAnsi="Arial" w:cs="Arial"/>
          <w:szCs w:val="19"/>
          <w:lang w:val="fr-CH"/>
        </w:rPr>
        <w:t xml:space="preserve"> et les départements ainsi que les domaines de la vie, est ainsi renforcée e</w:t>
      </w:r>
      <w:r w:rsidR="00357849" w:rsidRPr="00FC1791">
        <w:rPr>
          <w:rFonts w:ascii="Arial" w:hAnsi="Arial" w:cs="Arial"/>
          <w:szCs w:val="19"/>
          <w:lang w:val="fr-CH"/>
        </w:rPr>
        <w:t xml:space="preserve">n adoptant </w:t>
      </w:r>
      <w:r w:rsidRPr="00FC1791">
        <w:rPr>
          <w:rFonts w:ascii="Arial" w:hAnsi="Arial" w:cs="Arial"/>
          <w:szCs w:val="19"/>
          <w:lang w:val="fr-CH"/>
        </w:rPr>
        <w:t>une perspective tournée vers l</w:t>
      </w:r>
      <w:r w:rsidR="00357849" w:rsidRPr="00FC1791">
        <w:rPr>
          <w:rFonts w:ascii="Arial" w:hAnsi="Arial" w:cs="Arial"/>
          <w:szCs w:val="19"/>
          <w:lang w:val="fr-CH"/>
        </w:rPr>
        <w:t>’</w:t>
      </w:r>
      <w:r w:rsidRPr="00FC1791">
        <w:rPr>
          <w:rFonts w:ascii="Arial" w:hAnsi="Arial" w:cs="Arial"/>
          <w:szCs w:val="19"/>
          <w:lang w:val="fr-CH"/>
        </w:rPr>
        <w:t>avenir. Le patrimoine architectural et archéologique ne constitue pas seulement une ressource qualitative et esthétique</w:t>
      </w:r>
      <w:r w:rsidR="00357849" w:rsidRPr="00FC1791">
        <w:rPr>
          <w:rFonts w:ascii="Arial" w:hAnsi="Arial" w:cs="Arial"/>
          <w:szCs w:val="19"/>
          <w:lang w:val="fr-CH"/>
        </w:rPr>
        <w:t xml:space="preserve"> ; </w:t>
      </w:r>
      <w:r w:rsidRPr="00FC1791">
        <w:rPr>
          <w:rFonts w:ascii="Arial" w:hAnsi="Arial" w:cs="Arial"/>
          <w:szCs w:val="19"/>
          <w:lang w:val="fr-CH"/>
        </w:rPr>
        <w:t>il joue un rôle important dans la création d</w:t>
      </w:r>
      <w:r w:rsidR="00357849" w:rsidRPr="00FC1791">
        <w:rPr>
          <w:rFonts w:ascii="Arial" w:hAnsi="Arial" w:cs="Arial"/>
          <w:szCs w:val="19"/>
          <w:lang w:val="fr-CH"/>
        </w:rPr>
        <w:t>’</w:t>
      </w:r>
      <w:r w:rsidRPr="00FC1791">
        <w:rPr>
          <w:rFonts w:ascii="Arial" w:hAnsi="Arial" w:cs="Arial"/>
          <w:szCs w:val="19"/>
          <w:lang w:val="fr-CH"/>
        </w:rPr>
        <w:t>un environnement agréable à vivre. La promotion d</w:t>
      </w:r>
      <w:r w:rsidR="00357849" w:rsidRPr="00FC1791">
        <w:rPr>
          <w:rFonts w:ascii="Arial" w:hAnsi="Arial" w:cs="Arial"/>
          <w:szCs w:val="19"/>
          <w:lang w:val="fr-CH"/>
        </w:rPr>
        <w:t>’</w:t>
      </w:r>
      <w:r w:rsidRPr="00FC1791">
        <w:rPr>
          <w:rFonts w:ascii="Arial" w:hAnsi="Arial" w:cs="Arial"/>
          <w:szCs w:val="19"/>
          <w:lang w:val="fr-CH"/>
        </w:rPr>
        <w:t xml:space="preserve">une compréhension globale de la </w:t>
      </w:r>
      <w:r w:rsidR="00357849" w:rsidRPr="00FC1791">
        <w:rPr>
          <w:rFonts w:ascii="Arial" w:hAnsi="Arial" w:cs="Arial"/>
          <w:szCs w:val="19"/>
          <w:lang w:val="fr-CH"/>
        </w:rPr>
        <w:t>c</w:t>
      </w:r>
      <w:r w:rsidRPr="00FC1791">
        <w:rPr>
          <w:rFonts w:ascii="Arial" w:hAnsi="Arial" w:cs="Arial"/>
          <w:szCs w:val="19"/>
          <w:lang w:val="fr-CH"/>
        </w:rPr>
        <w:t>ulture du bâti et des qualités architecturales d</w:t>
      </w:r>
      <w:r w:rsidR="00357849" w:rsidRPr="00FC1791">
        <w:rPr>
          <w:rFonts w:ascii="Arial" w:hAnsi="Arial" w:cs="Arial"/>
          <w:szCs w:val="19"/>
          <w:lang w:val="fr-CH"/>
        </w:rPr>
        <w:t>’</w:t>
      </w:r>
      <w:r w:rsidRPr="00FC1791">
        <w:rPr>
          <w:rFonts w:ascii="Arial" w:hAnsi="Arial" w:cs="Arial"/>
          <w:szCs w:val="19"/>
          <w:lang w:val="fr-CH"/>
        </w:rPr>
        <w:t>un site doit permettre de réduire les conflits d</w:t>
      </w:r>
      <w:r w:rsidR="00357849" w:rsidRPr="00FC1791">
        <w:rPr>
          <w:rFonts w:ascii="Arial" w:hAnsi="Arial" w:cs="Arial"/>
          <w:szCs w:val="19"/>
          <w:lang w:val="fr-CH"/>
        </w:rPr>
        <w:t>’</w:t>
      </w:r>
      <w:r w:rsidRPr="00FC1791">
        <w:rPr>
          <w:rFonts w:ascii="Arial" w:hAnsi="Arial" w:cs="Arial"/>
          <w:szCs w:val="19"/>
          <w:lang w:val="fr-CH"/>
        </w:rPr>
        <w:t xml:space="preserve">objectifs, réels ou supposés, entre la protection des monuments et des sites et la promotion des énergies renouvelables, et de lutter ainsi contre une perte irrémédiable du </w:t>
      </w:r>
      <w:r w:rsidR="00357849" w:rsidRPr="00FC1791">
        <w:rPr>
          <w:rFonts w:ascii="Arial" w:hAnsi="Arial" w:cs="Arial"/>
          <w:szCs w:val="19"/>
          <w:lang w:val="fr-CH"/>
        </w:rPr>
        <w:t>p</w:t>
      </w:r>
      <w:r w:rsidRPr="00FC1791">
        <w:rPr>
          <w:rFonts w:ascii="Arial" w:hAnsi="Arial" w:cs="Arial"/>
          <w:szCs w:val="19"/>
          <w:lang w:val="fr-CH"/>
        </w:rPr>
        <w:t>atrimoine culturel.</w:t>
      </w:r>
    </w:p>
    <w:p w14:paraId="535B4799" w14:textId="77777777" w:rsidR="007916BB" w:rsidRPr="00FC1791" w:rsidRDefault="007916BB" w:rsidP="00152F73">
      <w:pPr>
        <w:spacing w:line="240" w:lineRule="auto"/>
        <w:rPr>
          <w:rFonts w:ascii="Arial" w:hAnsi="Arial" w:cs="Arial"/>
          <w:lang w:val="fr-CH"/>
        </w:rPr>
      </w:pPr>
    </w:p>
    <w:p w14:paraId="6FD69557" w14:textId="71B0BBE9" w:rsidR="007916BB" w:rsidRPr="00FC1791" w:rsidRDefault="008D0937" w:rsidP="00CD447B">
      <w:pPr>
        <w:pStyle w:val="berschrift4"/>
        <w:rPr>
          <w:rFonts w:ascii="Arial" w:hAnsi="Arial" w:cs="Arial"/>
          <w:lang w:val="fr-CH"/>
        </w:rPr>
      </w:pPr>
      <w:r w:rsidRPr="00FC1791">
        <w:rPr>
          <w:rFonts w:ascii="Arial" w:hAnsi="Arial" w:cs="Arial"/>
          <w:lang w:val="fr-CH"/>
        </w:rPr>
        <w:t>Adaptations</w:t>
      </w:r>
      <w:r w:rsidR="007916BB" w:rsidRPr="00FC1791">
        <w:rPr>
          <w:rFonts w:ascii="Arial" w:hAnsi="Arial" w:cs="Arial"/>
          <w:lang w:val="fr-CH"/>
        </w:rPr>
        <w:t xml:space="preserve"> </w:t>
      </w:r>
      <w:r w:rsidR="00486FD4" w:rsidRPr="00FC1791">
        <w:rPr>
          <w:rFonts w:ascii="Arial" w:hAnsi="Arial" w:cs="Arial"/>
          <w:lang w:val="fr-CH"/>
        </w:rPr>
        <w:t>pour</w:t>
      </w:r>
      <w:r w:rsidRPr="00FC1791">
        <w:rPr>
          <w:rFonts w:ascii="Arial" w:hAnsi="Arial" w:cs="Arial"/>
          <w:lang w:val="fr-CH"/>
        </w:rPr>
        <w:t xml:space="preserve"> la p</w:t>
      </w:r>
      <w:r w:rsidR="0010356A" w:rsidRPr="00FC1791">
        <w:rPr>
          <w:rFonts w:ascii="Arial" w:hAnsi="Arial" w:cs="Arial"/>
          <w:lang w:val="fr-CH"/>
        </w:rPr>
        <w:t>ériode</w:t>
      </w:r>
      <w:r w:rsidR="007916BB" w:rsidRPr="00FC1791">
        <w:rPr>
          <w:rFonts w:ascii="Arial" w:hAnsi="Arial" w:cs="Arial"/>
          <w:lang w:val="fr-CH"/>
        </w:rPr>
        <w:t xml:space="preserve"> 2025-2028</w:t>
      </w:r>
    </w:p>
    <w:p w14:paraId="162C25DE" w14:textId="6A215E28" w:rsidR="007916BB" w:rsidRPr="00FC1791" w:rsidRDefault="007916BB" w:rsidP="00152F73">
      <w:pPr>
        <w:pStyle w:val="Listenabsatz"/>
        <w:numPr>
          <w:ilvl w:val="0"/>
          <w:numId w:val="27"/>
        </w:numPr>
        <w:spacing w:line="240" w:lineRule="auto"/>
        <w:rPr>
          <w:rFonts w:ascii="Arial" w:hAnsi="Arial" w:cs="Arial"/>
          <w:b w:val="0"/>
          <w:bCs/>
          <w:i/>
          <w:iCs/>
          <w:lang w:val="fr-CH"/>
        </w:rPr>
      </w:pPr>
      <w:r w:rsidRPr="00FC1791">
        <w:rPr>
          <w:rFonts w:ascii="Arial" w:hAnsi="Arial" w:cs="Arial"/>
          <w:b w:val="0"/>
          <w:bCs/>
          <w:i/>
          <w:iCs/>
          <w:lang w:val="fr-CH"/>
        </w:rPr>
        <w:t xml:space="preserve">Initiative </w:t>
      </w:r>
      <w:proofErr w:type="gramStart"/>
      <w:r w:rsidR="00357849" w:rsidRPr="00FC1791">
        <w:rPr>
          <w:rFonts w:ascii="Arial" w:hAnsi="Arial" w:cs="Arial"/>
          <w:b w:val="0"/>
          <w:bCs/>
          <w:i/>
          <w:iCs/>
          <w:lang w:val="fr-CH"/>
        </w:rPr>
        <w:t>«  Vivre</w:t>
      </w:r>
      <w:proofErr w:type="gramEnd"/>
      <w:r w:rsidR="00357849" w:rsidRPr="00FC1791">
        <w:rPr>
          <w:rFonts w:ascii="Arial" w:hAnsi="Arial" w:cs="Arial"/>
          <w:b w:val="0"/>
          <w:bCs/>
          <w:i/>
          <w:iCs/>
          <w:lang w:val="fr-CH"/>
        </w:rPr>
        <w:t xml:space="preserve"> mieux »</w:t>
      </w:r>
      <w:r w:rsidRPr="00FC1791">
        <w:rPr>
          <w:rFonts w:ascii="Arial" w:hAnsi="Arial" w:cs="Arial"/>
          <w:b w:val="0"/>
          <w:bCs/>
          <w:i/>
          <w:iCs/>
          <w:lang w:val="fr-CH"/>
        </w:rPr>
        <w:t xml:space="preserve"> </w:t>
      </w:r>
    </w:p>
    <w:p w14:paraId="37F78395" w14:textId="0E01B013" w:rsidR="00B86056" w:rsidRPr="00FC1791" w:rsidRDefault="00357849" w:rsidP="00152F73">
      <w:pPr>
        <w:spacing w:line="240" w:lineRule="auto"/>
        <w:rPr>
          <w:rFonts w:ascii="Arial" w:hAnsi="Arial" w:cs="Arial"/>
          <w:szCs w:val="19"/>
          <w:lang w:val="fr-CH"/>
        </w:rPr>
      </w:pPr>
      <w:r w:rsidRPr="00FC1791">
        <w:rPr>
          <w:rFonts w:ascii="Arial" w:hAnsi="Arial" w:cs="Arial"/>
          <w:szCs w:val="19"/>
          <w:lang w:val="fr-CH"/>
        </w:rPr>
        <w:t>Le Centre NIKE salue expressément la volonté de la Confédération d’intensifier la collaboration entre les pouvoirs publics, l’économie privée et la société civile sous forme d’une campagne participative ou axée sur la participation, pour ancrer plus largement dans la société la nécessité d</w:t>
      </w:r>
      <w:r w:rsidR="00486FD4" w:rsidRPr="00FC1791">
        <w:rPr>
          <w:rFonts w:ascii="Arial" w:hAnsi="Arial" w:cs="Arial"/>
          <w:szCs w:val="19"/>
          <w:lang w:val="fr-CH"/>
        </w:rPr>
        <w:t>’</w:t>
      </w:r>
      <w:r w:rsidRPr="00FC1791">
        <w:rPr>
          <w:rFonts w:ascii="Arial" w:hAnsi="Arial" w:cs="Arial"/>
          <w:szCs w:val="19"/>
          <w:lang w:val="fr-CH"/>
        </w:rPr>
        <w:t>une culture du bâti de qualité. Le patrimoine architectural se prête ici à être mis en avant en tant que facteur de qualité de notre espace de vie, afin de positionner le patrimoine culturel dans son ensemble comme élément d</w:t>
      </w:r>
      <w:r w:rsidR="00486FD4" w:rsidRPr="00FC1791">
        <w:rPr>
          <w:rFonts w:ascii="Arial" w:hAnsi="Arial" w:cs="Arial"/>
          <w:szCs w:val="19"/>
          <w:lang w:val="fr-CH"/>
        </w:rPr>
        <w:t>’</w:t>
      </w:r>
      <w:r w:rsidRPr="00FC1791">
        <w:rPr>
          <w:rFonts w:ascii="Arial" w:hAnsi="Arial" w:cs="Arial"/>
          <w:szCs w:val="19"/>
          <w:lang w:val="fr-CH"/>
        </w:rPr>
        <w:t xml:space="preserve">un développement plus durable. </w:t>
      </w:r>
    </w:p>
    <w:p w14:paraId="68222EDE" w14:textId="77777777" w:rsidR="00357849" w:rsidRPr="00FC1791" w:rsidRDefault="00357849" w:rsidP="00152F73">
      <w:pPr>
        <w:spacing w:line="240" w:lineRule="auto"/>
        <w:rPr>
          <w:rFonts w:ascii="Arial" w:hAnsi="Arial" w:cs="Arial"/>
          <w:szCs w:val="19"/>
          <w:lang w:val="fr-CH"/>
        </w:rPr>
      </w:pPr>
    </w:p>
    <w:p w14:paraId="2F32ECBF" w14:textId="5535E80A" w:rsidR="00F01D9C" w:rsidRPr="00FC1791" w:rsidRDefault="006B267E" w:rsidP="00152F73">
      <w:pPr>
        <w:pStyle w:val="Listenabsatz"/>
        <w:numPr>
          <w:ilvl w:val="0"/>
          <w:numId w:val="27"/>
        </w:numPr>
        <w:spacing w:line="240" w:lineRule="auto"/>
        <w:rPr>
          <w:rFonts w:ascii="Arial" w:hAnsi="Arial" w:cs="Arial"/>
          <w:b w:val="0"/>
          <w:bCs/>
          <w:i/>
          <w:iCs/>
          <w:szCs w:val="19"/>
          <w:lang w:val="fr-CH"/>
        </w:rPr>
      </w:pPr>
      <w:r w:rsidRPr="00FC1791">
        <w:rPr>
          <w:rFonts w:ascii="Arial" w:hAnsi="Arial" w:cs="Arial"/>
          <w:b w:val="0"/>
          <w:bCs/>
          <w:i/>
          <w:iCs/>
          <w:szCs w:val="19"/>
          <w:lang w:val="fr-CH"/>
        </w:rPr>
        <w:t>Promouvoir la planification solaire</w:t>
      </w:r>
    </w:p>
    <w:p w14:paraId="5E87D536" w14:textId="7703657C" w:rsidR="006B267E" w:rsidRPr="00FC1791" w:rsidRDefault="006B267E" w:rsidP="00152F73">
      <w:pPr>
        <w:spacing w:line="240" w:lineRule="auto"/>
        <w:rPr>
          <w:rFonts w:ascii="Arial" w:hAnsi="Arial" w:cs="Arial"/>
          <w:color w:val="000000" w:themeColor="text1"/>
          <w:szCs w:val="19"/>
          <w:lang w:val="fr-CH"/>
        </w:rPr>
      </w:pPr>
      <w:r w:rsidRPr="00FC1791">
        <w:rPr>
          <w:rFonts w:ascii="Arial" w:hAnsi="Arial" w:cs="Arial"/>
          <w:color w:val="000000" w:themeColor="text1"/>
          <w:szCs w:val="19"/>
          <w:lang w:val="fr-CH"/>
        </w:rPr>
        <w:t>La promotion de l’énergie solaire, notamment dans les cités, concerne aussi le patrimoine architectural. Il faut démontrer par des coopérations exemplaires entre différents groupes d’acteurs que les planifications solaires dans le cadre des cités existantes peuvent également répondre à l’exigence d’une culture du bâti de qualité.</w:t>
      </w:r>
    </w:p>
    <w:p w14:paraId="78384192" w14:textId="77777777" w:rsidR="00F01D9C" w:rsidRPr="00FC1791" w:rsidRDefault="00F01D9C" w:rsidP="00152F73">
      <w:pPr>
        <w:spacing w:line="240" w:lineRule="auto"/>
        <w:rPr>
          <w:rFonts w:ascii="Arial" w:hAnsi="Arial" w:cs="Arial"/>
          <w:szCs w:val="19"/>
          <w:lang w:val="fr-CH"/>
        </w:rPr>
      </w:pPr>
    </w:p>
    <w:p w14:paraId="3EFB2439" w14:textId="3A10C540" w:rsidR="00231DFF" w:rsidRPr="00FC1791" w:rsidRDefault="008D0937" w:rsidP="00152F73">
      <w:pPr>
        <w:pStyle w:val="berschrift2"/>
        <w:spacing w:line="240" w:lineRule="auto"/>
        <w:rPr>
          <w:rFonts w:ascii="Arial" w:hAnsi="Arial" w:cs="Arial"/>
          <w:lang w:val="fr-CH"/>
        </w:rPr>
      </w:pPr>
      <w:r w:rsidRPr="00FC1791">
        <w:rPr>
          <w:rFonts w:ascii="Arial" w:hAnsi="Arial" w:cs="Arial"/>
          <w:lang w:val="fr-CH"/>
        </w:rPr>
        <w:t>Culture et société</w:t>
      </w:r>
    </w:p>
    <w:p w14:paraId="6374A1D3" w14:textId="4BA4543B" w:rsidR="006B267E" w:rsidRPr="00FC1791" w:rsidRDefault="006B267E" w:rsidP="00EF4A4E">
      <w:pPr>
        <w:spacing w:line="240" w:lineRule="auto"/>
        <w:rPr>
          <w:rFonts w:ascii="Arial" w:hAnsi="Arial" w:cs="Arial"/>
          <w:lang w:val="fr-CH"/>
        </w:rPr>
      </w:pPr>
      <w:r w:rsidRPr="00FC1791">
        <w:rPr>
          <w:rFonts w:ascii="Arial" w:hAnsi="Arial" w:cs="Arial"/>
          <w:lang w:val="fr-CH"/>
        </w:rPr>
        <w:t>L’aspect de la participation culturelle a déjà été abordé dans les parties sur le patrimoine culturel immatériel (2.2.2) et sur le domaine d’encouragement culture du bâti (2.3). Concernant les activités du Centre NIKE, il faut souligner la volonté de promouvoir des formats innovants, orientés vers la participation et dépass</w:t>
      </w:r>
      <w:r w:rsidR="00486FD4" w:rsidRPr="00FC1791">
        <w:rPr>
          <w:rFonts w:ascii="Arial" w:hAnsi="Arial" w:cs="Arial"/>
          <w:lang w:val="fr-CH"/>
        </w:rPr>
        <w:t>a</w:t>
      </w:r>
      <w:r w:rsidRPr="00FC1791">
        <w:rPr>
          <w:rFonts w:ascii="Arial" w:hAnsi="Arial" w:cs="Arial"/>
          <w:lang w:val="fr-CH"/>
        </w:rPr>
        <w:t>nt le cadre des institutions et des disciplines.</w:t>
      </w:r>
    </w:p>
    <w:p w14:paraId="0FBA40B3" w14:textId="77777777" w:rsidR="00550239" w:rsidRPr="00FC1791" w:rsidRDefault="00550239" w:rsidP="00EF4A4E">
      <w:pPr>
        <w:spacing w:line="240" w:lineRule="auto"/>
        <w:rPr>
          <w:rFonts w:ascii="Arial" w:hAnsi="Arial" w:cs="Arial"/>
          <w:color w:val="0070C0"/>
          <w:lang w:val="fr-CH"/>
        </w:rPr>
      </w:pPr>
    </w:p>
    <w:p w14:paraId="075D91D4" w14:textId="21AD79F1" w:rsidR="00124B8E" w:rsidRPr="00FC1791" w:rsidRDefault="00124B8E" w:rsidP="00124B8E">
      <w:pPr>
        <w:pStyle w:val="berschrift3"/>
        <w:rPr>
          <w:rFonts w:ascii="Arial" w:hAnsi="Arial" w:cs="Arial"/>
          <w:lang w:val="fr-CH"/>
        </w:rPr>
      </w:pPr>
      <w:r w:rsidRPr="00FC1791">
        <w:rPr>
          <w:rFonts w:ascii="Arial" w:hAnsi="Arial" w:cs="Arial"/>
          <w:lang w:val="fr-CH"/>
        </w:rPr>
        <w:t>Dialog</w:t>
      </w:r>
      <w:r w:rsidR="008D0937" w:rsidRPr="00FC1791">
        <w:rPr>
          <w:rFonts w:ascii="Arial" w:hAnsi="Arial" w:cs="Arial"/>
          <w:lang w:val="fr-CH"/>
        </w:rPr>
        <w:t>ue institutionnel</w:t>
      </w:r>
    </w:p>
    <w:p w14:paraId="03B16E4E" w14:textId="19D3085F" w:rsidR="00237172" w:rsidRPr="00FC1791" w:rsidRDefault="0010356A" w:rsidP="00CD447B">
      <w:pPr>
        <w:pStyle w:val="berschrift4"/>
        <w:rPr>
          <w:rFonts w:ascii="Arial" w:hAnsi="Arial" w:cs="Arial"/>
          <w:lang w:val="fr-CH"/>
        </w:rPr>
      </w:pPr>
      <w:r w:rsidRPr="00FC1791">
        <w:rPr>
          <w:rFonts w:ascii="Arial" w:hAnsi="Arial" w:cs="Arial"/>
          <w:lang w:val="fr-CH"/>
        </w:rPr>
        <w:t>Situation initiale</w:t>
      </w:r>
    </w:p>
    <w:p w14:paraId="4EAD30A5" w14:textId="3CBE3809" w:rsidR="006B267E" w:rsidRPr="00FC1791" w:rsidRDefault="006B267E" w:rsidP="00475E27">
      <w:pPr>
        <w:rPr>
          <w:rFonts w:ascii="Arial" w:hAnsi="Arial" w:cs="Arial"/>
          <w:lang w:val="fr-CH"/>
        </w:rPr>
      </w:pPr>
      <w:r w:rsidRPr="00FC1791">
        <w:rPr>
          <w:rFonts w:ascii="Arial" w:hAnsi="Arial" w:cs="Arial"/>
          <w:lang w:val="fr-CH"/>
        </w:rPr>
        <w:t>Dans le domaine de la collaboration et des bases, une meilleure mise en réseau des acteurs institutionnels est au cœur des efforts de la Confédération. En plus de l’échange et de la coordination déjà institutionnalisés entre les différents niveaux de l’État dans le cadre du Dialogue culturel national, la mise en réseau avec les acteurs de la société civile et les acteurs privés doit être encouragée.</w:t>
      </w:r>
    </w:p>
    <w:p w14:paraId="4F6D7128" w14:textId="361358F6" w:rsidR="00A1329F" w:rsidRPr="00FC1791" w:rsidRDefault="008D0937" w:rsidP="00CD447B">
      <w:pPr>
        <w:pStyle w:val="berschrift4"/>
        <w:rPr>
          <w:rFonts w:ascii="Arial" w:hAnsi="Arial" w:cs="Arial"/>
          <w:lang w:val="fr-CH"/>
        </w:rPr>
      </w:pPr>
      <w:r w:rsidRPr="00FC1791">
        <w:rPr>
          <w:rFonts w:ascii="Arial" w:hAnsi="Arial" w:cs="Arial"/>
          <w:lang w:val="fr-CH"/>
        </w:rPr>
        <w:t>Adaptations</w:t>
      </w:r>
      <w:r w:rsidR="00A1329F" w:rsidRPr="00FC1791">
        <w:rPr>
          <w:rFonts w:ascii="Arial" w:hAnsi="Arial" w:cs="Arial"/>
          <w:lang w:val="fr-CH"/>
        </w:rPr>
        <w:t xml:space="preserve"> </w:t>
      </w:r>
      <w:r w:rsidR="00486FD4" w:rsidRPr="00FC1791">
        <w:rPr>
          <w:rFonts w:ascii="Arial" w:hAnsi="Arial" w:cs="Arial"/>
          <w:lang w:val="fr-CH"/>
        </w:rPr>
        <w:t>pour</w:t>
      </w:r>
      <w:r w:rsidRPr="00FC1791">
        <w:rPr>
          <w:rFonts w:ascii="Arial" w:hAnsi="Arial" w:cs="Arial"/>
          <w:lang w:val="fr-CH"/>
        </w:rPr>
        <w:t xml:space="preserve"> la p</w:t>
      </w:r>
      <w:r w:rsidR="0010356A" w:rsidRPr="00FC1791">
        <w:rPr>
          <w:rFonts w:ascii="Arial" w:hAnsi="Arial" w:cs="Arial"/>
          <w:lang w:val="fr-CH"/>
        </w:rPr>
        <w:t>ériode</w:t>
      </w:r>
      <w:r w:rsidR="00A1329F" w:rsidRPr="00FC1791">
        <w:rPr>
          <w:rFonts w:ascii="Arial" w:hAnsi="Arial" w:cs="Arial"/>
          <w:lang w:val="fr-CH"/>
        </w:rPr>
        <w:t xml:space="preserve"> 2025-2028</w:t>
      </w:r>
    </w:p>
    <w:p w14:paraId="2B521B3E" w14:textId="1F48A0AC" w:rsidR="006B267E" w:rsidRPr="00FC1791" w:rsidRDefault="006B267E" w:rsidP="006B267E">
      <w:pPr>
        <w:rPr>
          <w:rFonts w:ascii="Arial" w:hAnsi="Arial" w:cs="Arial"/>
          <w:lang w:val="fr-CH"/>
        </w:rPr>
      </w:pPr>
      <w:r w:rsidRPr="00FC1791">
        <w:rPr>
          <w:rFonts w:ascii="Arial" w:hAnsi="Arial" w:cs="Arial"/>
          <w:lang w:val="fr-CH"/>
        </w:rPr>
        <w:t xml:space="preserve">Le rôle et en particulier le mode de fonctionnement du Dialogue culturel national (DCN) doivent être développés au cours de la période d’encouragement 2025-2028. </w:t>
      </w:r>
      <w:r w:rsidR="00A733DF" w:rsidRPr="00FC1791">
        <w:rPr>
          <w:rFonts w:ascii="Arial" w:hAnsi="Arial" w:cs="Arial"/>
          <w:lang w:val="fr-CH"/>
        </w:rPr>
        <w:t>L</w:t>
      </w:r>
      <w:r w:rsidRPr="00FC1791">
        <w:rPr>
          <w:rFonts w:ascii="Arial" w:hAnsi="Arial" w:cs="Arial"/>
          <w:lang w:val="fr-CH"/>
        </w:rPr>
        <w:t>a collaboration avec des acteurs privés et la société civile, donc avec d</w:t>
      </w:r>
      <w:r w:rsidR="00A733DF" w:rsidRPr="00FC1791">
        <w:rPr>
          <w:rFonts w:ascii="Arial" w:hAnsi="Arial" w:cs="Arial"/>
          <w:lang w:val="fr-CH"/>
        </w:rPr>
        <w:t>’</w:t>
      </w:r>
      <w:r w:rsidRPr="00FC1791">
        <w:rPr>
          <w:rFonts w:ascii="Arial" w:hAnsi="Arial" w:cs="Arial"/>
          <w:lang w:val="fr-CH"/>
        </w:rPr>
        <w:t xml:space="preserve">autres organismes responsables de la culture, doit </w:t>
      </w:r>
      <w:r w:rsidR="00A733DF" w:rsidRPr="00FC1791">
        <w:rPr>
          <w:rFonts w:ascii="Arial" w:hAnsi="Arial" w:cs="Arial"/>
          <w:lang w:val="fr-CH"/>
        </w:rPr>
        <w:t xml:space="preserve">aussi </w:t>
      </w:r>
      <w:r w:rsidRPr="00FC1791">
        <w:rPr>
          <w:rFonts w:ascii="Arial" w:hAnsi="Arial" w:cs="Arial"/>
          <w:lang w:val="fr-CH"/>
        </w:rPr>
        <w:t>être encouragée. Le développement d</w:t>
      </w:r>
      <w:r w:rsidR="00A733DF" w:rsidRPr="00FC1791">
        <w:rPr>
          <w:rFonts w:ascii="Arial" w:hAnsi="Arial" w:cs="Arial"/>
          <w:lang w:val="fr-CH"/>
        </w:rPr>
        <w:t>’</w:t>
      </w:r>
      <w:r w:rsidRPr="00FC1791">
        <w:rPr>
          <w:rFonts w:ascii="Arial" w:hAnsi="Arial" w:cs="Arial"/>
          <w:lang w:val="fr-CH"/>
        </w:rPr>
        <w:t xml:space="preserve">une </w:t>
      </w:r>
      <w:r w:rsidR="00A733DF" w:rsidRPr="00FC1791">
        <w:rPr>
          <w:rFonts w:ascii="Arial" w:hAnsi="Arial" w:cs="Arial"/>
          <w:lang w:val="fr-CH"/>
        </w:rPr>
        <w:t>« </w:t>
      </w:r>
      <w:r w:rsidRPr="00FC1791">
        <w:rPr>
          <w:rFonts w:ascii="Arial" w:hAnsi="Arial" w:cs="Arial"/>
          <w:lang w:val="fr-CH"/>
        </w:rPr>
        <w:t>Stratégie nationale pour le patrimoine culturel suisse</w:t>
      </w:r>
      <w:r w:rsidR="00A733DF" w:rsidRPr="00FC1791">
        <w:rPr>
          <w:rFonts w:ascii="Arial" w:hAnsi="Arial" w:cs="Arial"/>
          <w:lang w:val="fr-CH"/>
        </w:rPr>
        <w:t> »</w:t>
      </w:r>
      <w:r w:rsidRPr="00FC1791">
        <w:rPr>
          <w:rFonts w:ascii="Arial" w:hAnsi="Arial" w:cs="Arial"/>
          <w:lang w:val="fr-CH"/>
        </w:rPr>
        <w:t>, englob</w:t>
      </w:r>
      <w:r w:rsidR="00A733DF" w:rsidRPr="00FC1791">
        <w:rPr>
          <w:rFonts w:ascii="Arial" w:hAnsi="Arial" w:cs="Arial"/>
          <w:lang w:val="fr-CH"/>
        </w:rPr>
        <w:t>ant</w:t>
      </w:r>
      <w:r w:rsidRPr="00FC1791">
        <w:rPr>
          <w:rFonts w:ascii="Arial" w:hAnsi="Arial" w:cs="Arial"/>
          <w:lang w:val="fr-CH"/>
        </w:rPr>
        <w:t xml:space="preserve"> tous les intérêts du patrimoine culturel immatériel, matériel, mobilier et immobilier de Suisse, doit permettre d</w:t>
      </w:r>
      <w:r w:rsidR="00A733DF" w:rsidRPr="00FC1791">
        <w:rPr>
          <w:rFonts w:ascii="Arial" w:hAnsi="Arial" w:cs="Arial"/>
          <w:lang w:val="fr-CH"/>
        </w:rPr>
        <w:t>’</w:t>
      </w:r>
      <w:r w:rsidRPr="00FC1791">
        <w:rPr>
          <w:rFonts w:ascii="Arial" w:hAnsi="Arial" w:cs="Arial"/>
          <w:lang w:val="fr-CH"/>
        </w:rPr>
        <w:t>avoir une vue d</w:t>
      </w:r>
      <w:r w:rsidR="00A733DF" w:rsidRPr="00FC1791">
        <w:rPr>
          <w:rFonts w:ascii="Arial" w:hAnsi="Arial" w:cs="Arial"/>
          <w:lang w:val="fr-CH"/>
        </w:rPr>
        <w:t>’</w:t>
      </w:r>
      <w:r w:rsidRPr="00FC1791">
        <w:rPr>
          <w:rFonts w:ascii="Arial" w:hAnsi="Arial" w:cs="Arial"/>
          <w:lang w:val="fr-CH"/>
        </w:rPr>
        <w:t>ensemble du patrimoine culturel suisse</w:t>
      </w:r>
      <w:r w:rsidR="00486FD4" w:rsidRPr="00FC1791">
        <w:rPr>
          <w:rFonts w:ascii="Arial" w:hAnsi="Arial" w:cs="Arial"/>
          <w:lang w:val="fr-CH"/>
        </w:rPr>
        <w:t>,</w:t>
      </w:r>
      <w:r w:rsidRPr="00FC1791">
        <w:rPr>
          <w:rFonts w:ascii="Arial" w:hAnsi="Arial" w:cs="Arial"/>
          <w:lang w:val="fr-CH"/>
        </w:rPr>
        <w:t xml:space="preserve"> ainsi que des mesures pour sa protection, sa transmission et sa promotion.</w:t>
      </w:r>
    </w:p>
    <w:p w14:paraId="07EBF28B" w14:textId="77777777" w:rsidR="006B267E" w:rsidRPr="00FC1791" w:rsidRDefault="006B267E" w:rsidP="006B267E">
      <w:pPr>
        <w:rPr>
          <w:rFonts w:ascii="Arial" w:hAnsi="Arial" w:cs="Arial"/>
          <w:lang w:val="fr-CH"/>
        </w:rPr>
      </w:pPr>
    </w:p>
    <w:p w14:paraId="01C469E2" w14:textId="6781DE78" w:rsidR="006B267E" w:rsidRPr="00FC1791" w:rsidRDefault="006B267E" w:rsidP="006B267E">
      <w:pPr>
        <w:rPr>
          <w:rFonts w:ascii="Arial" w:hAnsi="Arial" w:cs="Arial"/>
          <w:lang w:val="fr-CH"/>
        </w:rPr>
      </w:pPr>
      <w:r w:rsidRPr="00FC1791">
        <w:rPr>
          <w:rFonts w:ascii="Arial" w:hAnsi="Arial" w:cs="Arial"/>
          <w:lang w:val="fr-CH"/>
        </w:rPr>
        <w:t>Des bases solides, notamment des données statistiques, sont essentielles pour l</w:t>
      </w:r>
      <w:r w:rsidR="00A733DF" w:rsidRPr="00FC1791">
        <w:rPr>
          <w:rFonts w:ascii="Arial" w:hAnsi="Arial" w:cs="Arial"/>
          <w:lang w:val="fr-CH"/>
        </w:rPr>
        <w:t>’</w:t>
      </w:r>
      <w:r w:rsidRPr="00FC1791">
        <w:rPr>
          <w:rFonts w:ascii="Arial" w:hAnsi="Arial" w:cs="Arial"/>
          <w:lang w:val="fr-CH"/>
        </w:rPr>
        <w:t>élaboration de stratégies, de concepts et d</w:t>
      </w:r>
      <w:r w:rsidR="00A733DF" w:rsidRPr="00FC1791">
        <w:rPr>
          <w:rFonts w:ascii="Arial" w:hAnsi="Arial" w:cs="Arial"/>
          <w:lang w:val="fr-CH"/>
        </w:rPr>
        <w:t>’</w:t>
      </w:r>
      <w:r w:rsidRPr="00FC1791">
        <w:rPr>
          <w:rFonts w:ascii="Arial" w:hAnsi="Arial" w:cs="Arial"/>
          <w:lang w:val="fr-CH"/>
        </w:rPr>
        <w:t xml:space="preserve">instruments de gestion. </w:t>
      </w:r>
      <w:r w:rsidR="00A733DF" w:rsidRPr="00FC1791">
        <w:rPr>
          <w:rFonts w:ascii="Arial" w:hAnsi="Arial" w:cs="Arial"/>
          <w:lang w:val="fr-CH"/>
        </w:rPr>
        <w:t xml:space="preserve">La nécessité </w:t>
      </w:r>
      <w:r w:rsidRPr="00FC1791">
        <w:rPr>
          <w:rFonts w:ascii="Arial" w:hAnsi="Arial" w:cs="Arial"/>
          <w:lang w:val="fr-CH"/>
        </w:rPr>
        <w:t>d</w:t>
      </w:r>
      <w:r w:rsidR="00A733DF" w:rsidRPr="00FC1791">
        <w:rPr>
          <w:rFonts w:ascii="Arial" w:hAnsi="Arial" w:cs="Arial"/>
          <w:lang w:val="fr-CH"/>
        </w:rPr>
        <w:t>’</w:t>
      </w:r>
      <w:r w:rsidRPr="00FC1791">
        <w:rPr>
          <w:rFonts w:ascii="Arial" w:hAnsi="Arial" w:cs="Arial"/>
          <w:lang w:val="fr-CH"/>
        </w:rPr>
        <w:t xml:space="preserve">agir </w:t>
      </w:r>
      <w:r w:rsidR="00A733DF" w:rsidRPr="00FC1791">
        <w:rPr>
          <w:rFonts w:ascii="Arial" w:hAnsi="Arial" w:cs="Arial"/>
          <w:lang w:val="fr-CH"/>
        </w:rPr>
        <w:t xml:space="preserve">subsiste </w:t>
      </w:r>
      <w:r w:rsidRPr="00FC1791">
        <w:rPr>
          <w:rFonts w:ascii="Arial" w:hAnsi="Arial" w:cs="Arial"/>
          <w:lang w:val="fr-CH"/>
        </w:rPr>
        <w:t xml:space="preserve">dans ce domaine. </w:t>
      </w:r>
      <w:r w:rsidR="00A733DF" w:rsidRPr="00FC1791">
        <w:rPr>
          <w:rFonts w:ascii="Arial" w:hAnsi="Arial" w:cs="Arial"/>
          <w:lang w:val="fr-CH"/>
        </w:rPr>
        <w:t>Pour garantir les bases nécessaires, il faut étendre l</w:t>
      </w:r>
      <w:r w:rsidRPr="00FC1791">
        <w:rPr>
          <w:rFonts w:ascii="Arial" w:hAnsi="Arial" w:cs="Arial"/>
          <w:lang w:val="fr-CH"/>
        </w:rPr>
        <w:t xml:space="preserve">es systèmes de monitoring et </w:t>
      </w:r>
      <w:r w:rsidR="00A733DF" w:rsidRPr="00FC1791">
        <w:rPr>
          <w:rFonts w:ascii="Arial" w:hAnsi="Arial" w:cs="Arial"/>
          <w:lang w:val="fr-CH"/>
        </w:rPr>
        <w:t>l</w:t>
      </w:r>
      <w:r w:rsidRPr="00FC1791">
        <w:rPr>
          <w:rFonts w:ascii="Arial" w:hAnsi="Arial" w:cs="Arial"/>
          <w:lang w:val="fr-CH"/>
        </w:rPr>
        <w:t xml:space="preserve">es statistiques </w:t>
      </w:r>
      <w:r w:rsidR="00A733DF" w:rsidRPr="00FC1791">
        <w:rPr>
          <w:rFonts w:ascii="Arial" w:hAnsi="Arial" w:cs="Arial"/>
          <w:lang w:val="fr-CH"/>
        </w:rPr>
        <w:t>à</w:t>
      </w:r>
      <w:r w:rsidRPr="00FC1791">
        <w:rPr>
          <w:rFonts w:ascii="Arial" w:hAnsi="Arial" w:cs="Arial"/>
          <w:lang w:val="fr-CH"/>
        </w:rPr>
        <w:t xml:space="preserve"> la culture en Suisse. </w:t>
      </w:r>
    </w:p>
    <w:p w14:paraId="671EBD18" w14:textId="77777777" w:rsidR="006B267E" w:rsidRPr="00FC1791" w:rsidRDefault="006B267E" w:rsidP="006B267E">
      <w:pPr>
        <w:rPr>
          <w:rFonts w:ascii="Arial" w:hAnsi="Arial" w:cs="Arial"/>
          <w:lang w:val="fr-CH"/>
        </w:rPr>
      </w:pPr>
    </w:p>
    <w:p w14:paraId="1FD7D868" w14:textId="27F20A60" w:rsidR="00C70C30" w:rsidRPr="00FC1791" w:rsidRDefault="006B267E" w:rsidP="006B267E">
      <w:pPr>
        <w:rPr>
          <w:rFonts w:ascii="Arial" w:hAnsi="Arial" w:cs="Arial"/>
          <w:b/>
          <w:bCs/>
          <w:lang w:val="fr-CH"/>
        </w:rPr>
      </w:pPr>
      <w:r w:rsidRPr="00FC1791">
        <w:rPr>
          <w:rFonts w:ascii="Arial" w:hAnsi="Arial" w:cs="Arial"/>
          <w:b/>
          <w:bCs/>
          <w:lang w:val="fr-CH"/>
        </w:rPr>
        <w:t xml:space="preserve">Le Centre NIKE salue les mesures prévues pour renforcer la collaboration </w:t>
      </w:r>
      <w:r w:rsidR="00A733DF" w:rsidRPr="00FC1791">
        <w:rPr>
          <w:rFonts w:ascii="Arial" w:hAnsi="Arial" w:cs="Arial"/>
          <w:b/>
          <w:bCs/>
          <w:lang w:val="fr-CH"/>
        </w:rPr>
        <w:t xml:space="preserve">globale </w:t>
      </w:r>
      <w:r w:rsidRPr="00FC1791">
        <w:rPr>
          <w:rFonts w:ascii="Arial" w:hAnsi="Arial" w:cs="Arial"/>
          <w:b/>
          <w:bCs/>
          <w:lang w:val="fr-CH"/>
        </w:rPr>
        <w:t xml:space="preserve">entre les niveaux étatiques, les institutions et les acteurs, ainsi que pour collecter des données de base solides dans le </w:t>
      </w:r>
      <w:r w:rsidR="00A733DF" w:rsidRPr="00FC1791">
        <w:rPr>
          <w:rFonts w:ascii="Arial" w:hAnsi="Arial" w:cs="Arial"/>
          <w:b/>
          <w:bCs/>
          <w:lang w:val="fr-CH"/>
        </w:rPr>
        <w:t>domaine</w:t>
      </w:r>
      <w:r w:rsidRPr="00FC1791">
        <w:rPr>
          <w:rFonts w:ascii="Arial" w:hAnsi="Arial" w:cs="Arial"/>
          <w:b/>
          <w:bCs/>
          <w:lang w:val="fr-CH"/>
        </w:rPr>
        <w:t xml:space="preserve"> culturel.</w:t>
      </w:r>
    </w:p>
    <w:p w14:paraId="40DFBC44" w14:textId="77777777" w:rsidR="00550239" w:rsidRPr="00FC1791" w:rsidRDefault="00550239" w:rsidP="00152F73">
      <w:pPr>
        <w:spacing w:line="240" w:lineRule="auto"/>
        <w:rPr>
          <w:rFonts w:ascii="Arial" w:hAnsi="Arial" w:cs="Arial"/>
          <w:b/>
          <w:bCs/>
          <w:color w:val="0070C0"/>
          <w:lang w:val="fr-CH"/>
        </w:rPr>
      </w:pPr>
    </w:p>
    <w:p w14:paraId="41E2A81B" w14:textId="77777777" w:rsidR="00550239" w:rsidRPr="00FC1791" w:rsidRDefault="00550239" w:rsidP="00152F73">
      <w:pPr>
        <w:spacing w:line="240" w:lineRule="auto"/>
        <w:rPr>
          <w:rFonts w:ascii="Arial" w:hAnsi="Arial" w:cs="Arial"/>
          <w:b/>
          <w:bCs/>
          <w:color w:val="0070C0"/>
          <w:lang w:val="fr-CH"/>
        </w:rPr>
      </w:pPr>
    </w:p>
    <w:p w14:paraId="0BEBECE4" w14:textId="1A7A5351" w:rsidR="002A053C" w:rsidRPr="00FC1791" w:rsidRDefault="008D0937" w:rsidP="00B9405A">
      <w:pPr>
        <w:pStyle w:val="berschrift1"/>
        <w:rPr>
          <w:rFonts w:ascii="Arial" w:hAnsi="Arial" w:cs="Arial"/>
          <w:lang w:val="fr-CH"/>
        </w:rPr>
      </w:pPr>
      <w:r w:rsidRPr="00FC1791">
        <w:rPr>
          <w:rFonts w:ascii="Arial" w:hAnsi="Arial" w:cs="Arial"/>
          <w:lang w:val="fr-CH"/>
        </w:rPr>
        <w:t xml:space="preserve"> Modifications législatives</w:t>
      </w:r>
    </w:p>
    <w:p w14:paraId="404396BB" w14:textId="297371C7" w:rsidR="00A733DF" w:rsidRPr="00FC1791" w:rsidRDefault="00A733DF" w:rsidP="00152F73">
      <w:pPr>
        <w:spacing w:line="240" w:lineRule="auto"/>
        <w:rPr>
          <w:rFonts w:ascii="Arial" w:hAnsi="Arial" w:cs="Arial"/>
          <w:bCs/>
          <w:lang w:val="fr-CH"/>
        </w:rPr>
      </w:pPr>
      <w:r w:rsidRPr="00FC1791">
        <w:rPr>
          <w:rFonts w:ascii="Arial" w:hAnsi="Arial" w:cs="Arial"/>
          <w:bCs/>
          <w:lang w:val="fr-CH"/>
        </w:rPr>
        <w:t xml:space="preserve">Le Centre NIKE s’exprime ici exclusivement sur les adaptations de la </w:t>
      </w:r>
      <w:r w:rsidR="004C3F12" w:rsidRPr="00FC1791">
        <w:rPr>
          <w:rFonts w:ascii="Arial" w:hAnsi="Arial" w:cs="Arial"/>
          <w:bCs/>
          <w:lang w:val="fr-CH"/>
        </w:rPr>
        <w:t xml:space="preserve">Loi sur la protection de la nature et du paysage </w:t>
      </w:r>
      <w:r w:rsidRPr="00FC1791">
        <w:rPr>
          <w:rFonts w:ascii="Arial" w:hAnsi="Arial" w:cs="Arial"/>
          <w:bCs/>
          <w:lang w:val="fr-CH"/>
        </w:rPr>
        <w:t xml:space="preserve">(LPN). Les autres adaptations législatives prévues ne concernent pas le champ d’activité du </w:t>
      </w:r>
      <w:r w:rsidRPr="00FC1791">
        <w:rPr>
          <w:rFonts w:ascii="Arial" w:hAnsi="Arial" w:cs="Arial"/>
          <w:bCs/>
          <w:lang w:val="fr-CH"/>
        </w:rPr>
        <w:lastRenderedPageBreak/>
        <w:t>centre</w:t>
      </w:r>
      <w:r w:rsidR="004428F6">
        <w:rPr>
          <w:rFonts w:ascii="Arial" w:hAnsi="Arial" w:cs="Arial"/>
          <w:bCs/>
          <w:lang w:val="fr-CH"/>
        </w:rPr>
        <w:t> </w:t>
      </w:r>
      <w:r w:rsidRPr="00FC1791">
        <w:rPr>
          <w:rFonts w:ascii="Arial" w:hAnsi="Arial" w:cs="Arial"/>
          <w:bCs/>
          <w:lang w:val="fr-CH"/>
        </w:rPr>
        <w:t xml:space="preserve">NIKE. </w:t>
      </w:r>
    </w:p>
    <w:p w14:paraId="142CD3B5" w14:textId="77777777" w:rsidR="004C3647" w:rsidRPr="00FC1791" w:rsidRDefault="004C3647" w:rsidP="00152F73">
      <w:pPr>
        <w:spacing w:line="240" w:lineRule="auto"/>
        <w:rPr>
          <w:rFonts w:ascii="Arial" w:hAnsi="Arial" w:cs="Arial"/>
          <w:bCs/>
          <w:lang w:val="fr-CH"/>
        </w:rPr>
      </w:pPr>
    </w:p>
    <w:p w14:paraId="473AB3E7" w14:textId="6BC39D85" w:rsidR="00056239" w:rsidRPr="00FC1791" w:rsidRDefault="004C3F12" w:rsidP="00152F73">
      <w:pPr>
        <w:pStyle w:val="berschrift2"/>
        <w:spacing w:line="240" w:lineRule="auto"/>
        <w:rPr>
          <w:rFonts w:ascii="Arial" w:hAnsi="Arial" w:cs="Arial"/>
          <w:lang w:val="fr-CH"/>
        </w:rPr>
      </w:pPr>
      <w:r w:rsidRPr="00FC1791">
        <w:rPr>
          <w:rFonts w:ascii="Arial" w:hAnsi="Arial" w:cs="Arial"/>
          <w:lang w:val="fr-CH"/>
        </w:rPr>
        <w:t>Loi sur la protection de la nature et du paysage (</w:t>
      </w:r>
      <w:r w:rsidR="00A733DF" w:rsidRPr="00FC1791">
        <w:rPr>
          <w:rFonts w:ascii="Arial" w:hAnsi="Arial" w:cs="Arial"/>
          <w:lang w:val="fr-CH"/>
        </w:rPr>
        <w:t>LPN</w:t>
      </w:r>
      <w:r w:rsidRPr="00FC1791">
        <w:rPr>
          <w:rFonts w:ascii="Arial" w:hAnsi="Arial" w:cs="Arial"/>
          <w:lang w:val="fr-CH"/>
        </w:rPr>
        <w:t>)</w:t>
      </w:r>
      <w:r w:rsidR="00A733DF" w:rsidRPr="00FC1791">
        <w:rPr>
          <w:rFonts w:ascii="Arial" w:hAnsi="Arial" w:cs="Arial"/>
          <w:lang w:val="fr-CH"/>
        </w:rPr>
        <w:t xml:space="preserve"> (Projet 2) </w:t>
      </w:r>
    </w:p>
    <w:p w14:paraId="3214879A" w14:textId="77777777" w:rsidR="00056239" w:rsidRPr="00FC1791" w:rsidRDefault="00056239" w:rsidP="00152F73">
      <w:pPr>
        <w:spacing w:line="240" w:lineRule="auto"/>
        <w:rPr>
          <w:rFonts w:ascii="Arial" w:hAnsi="Arial" w:cs="Arial"/>
          <w:color w:val="000000" w:themeColor="text1"/>
          <w:szCs w:val="19"/>
          <w:lang w:val="fr-CH"/>
        </w:rPr>
      </w:pPr>
    </w:p>
    <w:p w14:paraId="00A7369C" w14:textId="497E1D29" w:rsidR="00A733DF" w:rsidRPr="00FC1791" w:rsidRDefault="00A733DF" w:rsidP="00A733DF">
      <w:pPr>
        <w:spacing w:line="240" w:lineRule="auto"/>
        <w:rPr>
          <w:rFonts w:ascii="Arial" w:hAnsi="Arial" w:cs="Arial"/>
          <w:lang w:val="fr-CH"/>
        </w:rPr>
      </w:pPr>
      <w:r w:rsidRPr="00FC1791">
        <w:rPr>
          <w:rFonts w:ascii="Arial" w:hAnsi="Arial" w:cs="Arial"/>
          <w:lang w:val="fr-CH"/>
        </w:rPr>
        <w:t xml:space="preserve">Une culture du bâti de haut niveau considère l’environnement bâti comme une unité avec une approche globale et orientée vers la qualité. Elle contribue aux objectifs énergétiques et à la construction respectueuse des ressources, crée des espaces bien conçus pour une qualité de vie élevée et soutient des processus de planification efficaces. </w:t>
      </w:r>
    </w:p>
    <w:p w14:paraId="29E6AC88" w14:textId="77777777" w:rsidR="00A733DF" w:rsidRPr="00FC1791" w:rsidRDefault="00A733DF" w:rsidP="00A733DF">
      <w:pPr>
        <w:spacing w:line="240" w:lineRule="auto"/>
        <w:rPr>
          <w:rFonts w:ascii="Arial" w:hAnsi="Arial" w:cs="Arial"/>
          <w:lang w:val="fr-CH"/>
        </w:rPr>
      </w:pPr>
    </w:p>
    <w:p w14:paraId="1175972E" w14:textId="0F4E3026" w:rsidR="00A733DF" w:rsidRPr="00FC1791" w:rsidRDefault="00A733DF" w:rsidP="00A733DF">
      <w:pPr>
        <w:spacing w:line="240" w:lineRule="auto"/>
        <w:rPr>
          <w:rFonts w:ascii="Arial" w:hAnsi="Arial" w:cs="Arial"/>
          <w:lang w:val="fr-CH"/>
        </w:rPr>
      </w:pPr>
      <w:r w:rsidRPr="00FC1791">
        <w:rPr>
          <w:rFonts w:ascii="Arial" w:hAnsi="Arial" w:cs="Arial"/>
          <w:lang w:val="fr-CH"/>
        </w:rPr>
        <w:t xml:space="preserve">L’ancrage législatif d’une culture du bâti de qualité confie à la Confédération le mandat de renforcer la collaboration interdisciplinaire et multisectorielle à tous les niveaux fédéraux et avec les acteurs privés. </w:t>
      </w:r>
    </w:p>
    <w:p w14:paraId="67358069" w14:textId="77777777" w:rsidR="00A733DF" w:rsidRPr="00FC1791" w:rsidRDefault="00A733DF" w:rsidP="00A733DF">
      <w:pPr>
        <w:spacing w:line="240" w:lineRule="auto"/>
        <w:rPr>
          <w:rFonts w:ascii="Arial" w:hAnsi="Arial" w:cs="Arial"/>
          <w:lang w:val="fr-CH"/>
        </w:rPr>
      </w:pPr>
    </w:p>
    <w:p w14:paraId="72089DB2" w14:textId="19FBB825" w:rsidR="00137B9A" w:rsidRPr="00FC1791" w:rsidRDefault="00A733DF" w:rsidP="00152F73">
      <w:pPr>
        <w:spacing w:line="240" w:lineRule="auto"/>
        <w:rPr>
          <w:rFonts w:ascii="Arial" w:hAnsi="Arial" w:cs="Arial"/>
          <w:lang w:val="fr-CH"/>
        </w:rPr>
      </w:pPr>
      <w:r w:rsidRPr="00FC1791">
        <w:rPr>
          <w:rFonts w:ascii="Arial" w:hAnsi="Arial" w:cs="Arial"/>
          <w:lang w:val="fr-CH"/>
        </w:rPr>
        <w:t xml:space="preserve">Les adaptations suivantes de la </w:t>
      </w:r>
      <w:r w:rsidR="004C3F12" w:rsidRPr="00FC1791">
        <w:rPr>
          <w:rFonts w:ascii="Arial" w:hAnsi="Arial" w:cs="Arial"/>
          <w:lang w:val="fr-CH"/>
        </w:rPr>
        <w:t xml:space="preserve">Loi sur la protection de la nature et du paysage </w:t>
      </w:r>
      <w:r w:rsidRPr="00FC1791">
        <w:rPr>
          <w:rFonts w:ascii="Arial" w:hAnsi="Arial" w:cs="Arial"/>
          <w:lang w:val="fr-CH"/>
        </w:rPr>
        <w:t>sont prévues</w:t>
      </w:r>
      <w:r w:rsidR="007A0183" w:rsidRPr="00FC1791">
        <w:rPr>
          <w:rFonts w:ascii="Arial" w:hAnsi="Arial" w:cs="Arial"/>
          <w:lang w:val="fr-CH"/>
        </w:rPr>
        <w:t> :</w:t>
      </w:r>
    </w:p>
    <w:p w14:paraId="5810789A" w14:textId="5D630B04" w:rsidR="007A0183" w:rsidRPr="00FC1791" w:rsidRDefault="007A0183" w:rsidP="007A0183">
      <w:pPr>
        <w:pStyle w:val="Listenabsatz"/>
        <w:numPr>
          <w:ilvl w:val="0"/>
          <w:numId w:val="27"/>
        </w:numPr>
        <w:spacing w:line="240" w:lineRule="auto"/>
        <w:rPr>
          <w:rFonts w:ascii="Arial" w:hAnsi="Arial" w:cs="Arial"/>
          <w:b w:val="0"/>
          <w:bCs/>
          <w:color w:val="000000" w:themeColor="text1"/>
          <w:szCs w:val="19"/>
          <w:lang w:val="fr-CH"/>
        </w:rPr>
      </w:pPr>
      <w:r w:rsidRPr="00FC1791">
        <w:rPr>
          <w:rFonts w:ascii="Arial" w:hAnsi="Arial" w:cs="Arial"/>
          <w:b w:val="0"/>
          <w:bCs/>
          <w:color w:val="000000" w:themeColor="text1"/>
          <w:szCs w:val="19"/>
          <w:lang w:val="fr-CH"/>
        </w:rPr>
        <w:t xml:space="preserve">L’art. 1, let. </w:t>
      </w:r>
      <w:proofErr w:type="gramStart"/>
      <w:r w:rsidRPr="00FC1791">
        <w:rPr>
          <w:rFonts w:ascii="Arial" w:hAnsi="Arial" w:cs="Arial"/>
          <w:b w:val="0"/>
          <w:bCs/>
          <w:color w:val="000000" w:themeColor="text1"/>
          <w:szCs w:val="19"/>
          <w:lang w:val="fr-CH"/>
        </w:rPr>
        <w:t>f</w:t>
      </w:r>
      <w:proofErr w:type="gramEnd"/>
      <w:r w:rsidRPr="00FC1791">
        <w:rPr>
          <w:rFonts w:ascii="Arial" w:hAnsi="Arial" w:cs="Arial"/>
          <w:b w:val="0"/>
          <w:bCs/>
          <w:color w:val="000000" w:themeColor="text1"/>
          <w:szCs w:val="19"/>
          <w:lang w:val="fr-CH"/>
        </w:rPr>
        <w:t>, mentionne explicitement la promotion d’une culture du bâti de qualité.</w:t>
      </w:r>
    </w:p>
    <w:p w14:paraId="0AEF8989" w14:textId="2054484D" w:rsidR="007A0183" w:rsidRPr="00FC1791" w:rsidRDefault="007A0183" w:rsidP="007A0183">
      <w:pPr>
        <w:pStyle w:val="Listenabsatz"/>
        <w:numPr>
          <w:ilvl w:val="0"/>
          <w:numId w:val="27"/>
        </w:numPr>
        <w:spacing w:line="240" w:lineRule="auto"/>
        <w:rPr>
          <w:rFonts w:ascii="Arial" w:hAnsi="Arial" w:cs="Arial"/>
          <w:b w:val="0"/>
          <w:bCs/>
          <w:color w:val="000000" w:themeColor="text1"/>
          <w:szCs w:val="19"/>
          <w:lang w:val="fr-CH"/>
        </w:rPr>
      </w:pPr>
      <w:r w:rsidRPr="00FC1791">
        <w:rPr>
          <w:rFonts w:ascii="Arial" w:hAnsi="Arial" w:cs="Arial"/>
          <w:b w:val="0"/>
          <w:bCs/>
          <w:color w:val="000000" w:themeColor="text1"/>
          <w:szCs w:val="19"/>
          <w:lang w:val="fr-CH"/>
        </w:rPr>
        <w:t>L’art. 17b ancre le domaine de la culture du bâti au niveau de la loi, oblige la Confédération à respecter les principes correspondants (al. 1) et définit les tâches de coordination et stratégiques de la Confédération (al. 2)</w:t>
      </w:r>
      <w:r w:rsidR="00486FD4" w:rsidRPr="00FC1791">
        <w:rPr>
          <w:rFonts w:ascii="Arial" w:hAnsi="Arial" w:cs="Arial"/>
          <w:b w:val="0"/>
          <w:bCs/>
          <w:color w:val="000000" w:themeColor="text1"/>
          <w:szCs w:val="19"/>
          <w:lang w:val="fr-CH"/>
        </w:rPr>
        <w:t xml:space="preserve">, </w:t>
      </w:r>
      <w:r w:rsidRPr="00FC1791">
        <w:rPr>
          <w:rFonts w:ascii="Arial" w:hAnsi="Arial" w:cs="Arial"/>
          <w:b w:val="0"/>
          <w:bCs/>
          <w:color w:val="000000" w:themeColor="text1"/>
          <w:szCs w:val="19"/>
          <w:lang w:val="fr-CH"/>
        </w:rPr>
        <w:t xml:space="preserve">ainsi que la complémentarité avec les efforts déployés par les cantons dans le domaine de la culture du bâti (al. 3). </w:t>
      </w:r>
    </w:p>
    <w:p w14:paraId="522005B2" w14:textId="1E05F3A8" w:rsidR="007A0183" w:rsidRPr="00FC1791" w:rsidRDefault="007A0183" w:rsidP="007A0183">
      <w:pPr>
        <w:pStyle w:val="Listenabsatz"/>
        <w:numPr>
          <w:ilvl w:val="0"/>
          <w:numId w:val="27"/>
        </w:numPr>
        <w:spacing w:line="240" w:lineRule="auto"/>
        <w:rPr>
          <w:rFonts w:ascii="Arial" w:hAnsi="Arial" w:cs="Arial"/>
          <w:b w:val="0"/>
          <w:bCs/>
          <w:color w:val="000000" w:themeColor="text1"/>
          <w:szCs w:val="19"/>
          <w:lang w:val="fr-CH"/>
        </w:rPr>
      </w:pPr>
      <w:r w:rsidRPr="00FC1791">
        <w:rPr>
          <w:rFonts w:ascii="Arial" w:hAnsi="Arial" w:cs="Arial"/>
          <w:b w:val="0"/>
          <w:bCs/>
          <w:color w:val="000000" w:themeColor="text1"/>
          <w:szCs w:val="19"/>
          <w:lang w:val="fr-CH"/>
        </w:rPr>
        <w:t xml:space="preserve">L’art. 17c règle le soutien financier de la Confédération à la culture du bâti. Des aides financières sont prévues aussi bien pour les organisations (al. 1) que pour les projets de recherche, la formation et le perfectionnement ainsi que la transmission et les relations publiques (al. 2). Enfin, les bases de calcul pour le versement des </w:t>
      </w:r>
      <w:r w:rsidR="00154E52" w:rsidRPr="00FC1791">
        <w:rPr>
          <w:rFonts w:ascii="Arial" w:hAnsi="Arial" w:cs="Arial"/>
          <w:b w:val="0"/>
          <w:bCs/>
          <w:color w:val="000000" w:themeColor="text1"/>
          <w:szCs w:val="19"/>
          <w:lang w:val="fr-CH"/>
        </w:rPr>
        <w:t xml:space="preserve">fonds d’encouragement </w:t>
      </w:r>
      <w:r w:rsidRPr="00FC1791">
        <w:rPr>
          <w:rFonts w:ascii="Arial" w:hAnsi="Arial" w:cs="Arial"/>
          <w:b w:val="0"/>
          <w:bCs/>
          <w:color w:val="000000" w:themeColor="text1"/>
          <w:szCs w:val="19"/>
          <w:lang w:val="fr-CH"/>
        </w:rPr>
        <w:t>sont définies (al. 3) et le soutien d</w:t>
      </w:r>
      <w:r w:rsidR="00154E52" w:rsidRPr="00FC1791">
        <w:rPr>
          <w:rFonts w:ascii="Arial" w:hAnsi="Arial" w:cs="Arial"/>
          <w:b w:val="0"/>
          <w:bCs/>
          <w:color w:val="000000" w:themeColor="text1"/>
          <w:szCs w:val="19"/>
          <w:lang w:val="fr-CH"/>
        </w:rPr>
        <w:t>’</w:t>
      </w:r>
      <w:r w:rsidRPr="00FC1791">
        <w:rPr>
          <w:rFonts w:ascii="Arial" w:hAnsi="Arial" w:cs="Arial"/>
          <w:b w:val="0"/>
          <w:bCs/>
          <w:color w:val="000000" w:themeColor="text1"/>
          <w:szCs w:val="19"/>
          <w:lang w:val="fr-CH"/>
        </w:rPr>
        <w:t>autres instruments d</w:t>
      </w:r>
      <w:r w:rsidR="00154E52" w:rsidRPr="00FC1791">
        <w:rPr>
          <w:rFonts w:ascii="Arial" w:hAnsi="Arial" w:cs="Arial"/>
          <w:b w:val="0"/>
          <w:bCs/>
          <w:color w:val="000000" w:themeColor="text1"/>
          <w:szCs w:val="19"/>
          <w:lang w:val="fr-CH"/>
        </w:rPr>
        <w:t>’</w:t>
      </w:r>
      <w:r w:rsidRPr="00FC1791">
        <w:rPr>
          <w:rFonts w:ascii="Arial" w:hAnsi="Arial" w:cs="Arial"/>
          <w:b w:val="0"/>
          <w:bCs/>
          <w:color w:val="000000" w:themeColor="text1"/>
          <w:szCs w:val="19"/>
          <w:lang w:val="fr-CH"/>
        </w:rPr>
        <w:t xml:space="preserve">encouragement et mesures dans le domaine de </w:t>
      </w:r>
      <w:r w:rsidR="00154E52" w:rsidRPr="00FC1791">
        <w:rPr>
          <w:rFonts w:ascii="Arial" w:hAnsi="Arial" w:cs="Arial"/>
          <w:b w:val="0"/>
          <w:bCs/>
          <w:color w:val="000000" w:themeColor="text1"/>
          <w:szCs w:val="19"/>
          <w:lang w:val="fr-CH"/>
        </w:rPr>
        <w:t xml:space="preserve">la </w:t>
      </w:r>
      <w:r w:rsidRPr="00FC1791">
        <w:rPr>
          <w:rFonts w:ascii="Arial" w:hAnsi="Arial" w:cs="Arial"/>
          <w:b w:val="0"/>
          <w:bCs/>
          <w:color w:val="000000" w:themeColor="text1"/>
          <w:szCs w:val="19"/>
          <w:lang w:val="fr-CH"/>
        </w:rPr>
        <w:t xml:space="preserve">culture du bâti </w:t>
      </w:r>
      <w:r w:rsidR="00154E52" w:rsidRPr="00FC1791">
        <w:rPr>
          <w:rFonts w:ascii="Arial" w:hAnsi="Arial" w:cs="Arial"/>
          <w:b w:val="0"/>
          <w:bCs/>
          <w:color w:val="000000" w:themeColor="text1"/>
          <w:szCs w:val="19"/>
          <w:lang w:val="fr-CH"/>
        </w:rPr>
        <w:t xml:space="preserve">de qualité </w:t>
      </w:r>
      <w:r w:rsidRPr="00FC1791">
        <w:rPr>
          <w:rFonts w:ascii="Arial" w:hAnsi="Arial" w:cs="Arial"/>
          <w:b w:val="0"/>
          <w:bCs/>
          <w:color w:val="000000" w:themeColor="text1"/>
          <w:szCs w:val="19"/>
          <w:lang w:val="fr-CH"/>
        </w:rPr>
        <w:t xml:space="preserve">est prévu (al. 4). </w:t>
      </w:r>
    </w:p>
    <w:p w14:paraId="2689599D" w14:textId="77777777" w:rsidR="00137B9A" w:rsidRPr="00FC1791" w:rsidRDefault="00137B9A" w:rsidP="00152F73">
      <w:pPr>
        <w:spacing w:line="240" w:lineRule="auto"/>
        <w:rPr>
          <w:rFonts w:ascii="Arial" w:hAnsi="Arial" w:cs="Arial"/>
          <w:szCs w:val="19"/>
          <w:lang w:val="fr-CH"/>
        </w:rPr>
      </w:pPr>
    </w:p>
    <w:p w14:paraId="710601EE" w14:textId="77777777" w:rsidR="00154E52" w:rsidRPr="00FC1791" w:rsidRDefault="00154E52" w:rsidP="00154E52">
      <w:pPr>
        <w:rPr>
          <w:rFonts w:ascii="Arial" w:hAnsi="Arial" w:cs="Arial"/>
          <w:szCs w:val="19"/>
          <w:lang w:val="fr-CH"/>
        </w:rPr>
      </w:pPr>
    </w:p>
    <w:p w14:paraId="0E850A4A" w14:textId="6D40ABEE" w:rsidR="00154E52" w:rsidRPr="00FC1791" w:rsidRDefault="00154E52" w:rsidP="00154E52">
      <w:pPr>
        <w:rPr>
          <w:rFonts w:ascii="Arial" w:hAnsi="Arial" w:cs="Arial"/>
          <w:szCs w:val="19"/>
          <w:lang w:val="fr-CH"/>
        </w:rPr>
      </w:pPr>
      <w:r w:rsidRPr="00FC1791">
        <w:rPr>
          <w:rFonts w:ascii="Arial" w:hAnsi="Arial" w:cs="Arial"/>
          <w:szCs w:val="19"/>
          <w:lang w:val="fr-CH"/>
        </w:rPr>
        <w:t>Les exigences complexes et multidimensionnelles posées à l’espace bâti requièrent un concept d’objectif global comme une culture du bâti de qualité ainsi que davantage de collaboration et concertation. Les projets, planifications et procédures sont ainsi améliorés, car plus efficaces, plus efficients et avec une plus-value sociale. Les nouveaux articles de loi garantissent en outre la sécurité de la planification et du droit. Une culture du bâti de qualité garantit de trouver de bonnes solutions concertées pour le développement urbain vers l’intérieur ainsi que la mise en valeur des zones d’habitation et de travail, le changement climatique et la transition énergétique. Une culture du bâti de qualité permet de créer des espaces économiquement viables, durables et bien aménagés, offrant une qualité de vie élevée et dans lesquels les gens se sentent bien. Cela n’entraîne ni coûts supplémentaires ni nouvelles tâches pour les cantons ou les particuliers.</w:t>
      </w:r>
    </w:p>
    <w:p w14:paraId="20E8720E" w14:textId="77777777" w:rsidR="00154E52" w:rsidRPr="00FC1791" w:rsidRDefault="00154E52" w:rsidP="00154E52">
      <w:pPr>
        <w:rPr>
          <w:rFonts w:ascii="Arial" w:hAnsi="Arial" w:cs="Arial"/>
          <w:szCs w:val="19"/>
          <w:lang w:val="fr-CH"/>
        </w:rPr>
      </w:pPr>
    </w:p>
    <w:p w14:paraId="5B8EC6A6" w14:textId="2ADC2E6B" w:rsidR="00056239" w:rsidRPr="00FC1791" w:rsidRDefault="00154E52" w:rsidP="00154E52">
      <w:pPr>
        <w:rPr>
          <w:rFonts w:ascii="Arial" w:hAnsi="Arial" w:cs="Arial"/>
          <w:b/>
          <w:bCs/>
          <w:szCs w:val="19"/>
          <w:lang w:val="fr-CH"/>
        </w:rPr>
      </w:pPr>
      <w:r w:rsidRPr="00FC1791">
        <w:rPr>
          <w:rFonts w:ascii="Arial" w:hAnsi="Arial" w:cs="Arial"/>
          <w:b/>
          <w:bCs/>
          <w:szCs w:val="19"/>
          <w:lang w:val="fr-CH"/>
        </w:rPr>
        <w:t xml:space="preserve">Le Centre NIKE soutient expressément le complément à la </w:t>
      </w:r>
      <w:r w:rsidR="004C3F12" w:rsidRPr="00FC1791">
        <w:rPr>
          <w:rFonts w:ascii="Arial" w:hAnsi="Arial" w:cs="Arial"/>
          <w:b/>
          <w:bCs/>
          <w:szCs w:val="19"/>
          <w:lang w:val="fr-CH"/>
        </w:rPr>
        <w:t xml:space="preserve">Loi sur la protection de la nature et du paysage </w:t>
      </w:r>
      <w:r w:rsidRPr="00FC1791">
        <w:rPr>
          <w:rFonts w:ascii="Arial" w:hAnsi="Arial" w:cs="Arial"/>
          <w:b/>
          <w:bCs/>
          <w:szCs w:val="19"/>
          <w:lang w:val="fr-CH"/>
        </w:rPr>
        <w:t>tel que proposé.</w:t>
      </w:r>
    </w:p>
    <w:p w14:paraId="2F157927" w14:textId="77777777" w:rsidR="002A053C" w:rsidRPr="00FC1791" w:rsidRDefault="002A053C" w:rsidP="00152F73">
      <w:pPr>
        <w:spacing w:line="240" w:lineRule="auto"/>
        <w:rPr>
          <w:rFonts w:ascii="Arial" w:hAnsi="Arial" w:cs="Arial"/>
          <w:lang w:val="fr-CH"/>
        </w:rPr>
      </w:pPr>
    </w:p>
    <w:p w14:paraId="53EA3738" w14:textId="77777777" w:rsidR="00D562A2" w:rsidRPr="00FC1791" w:rsidRDefault="00D562A2" w:rsidP="00152F73">
      <w:pPr>
        <w:spacing w:line="240" w:lineRule="auto"/>
        <w:rPr>
          <w:rFonts w:ascii="Arial" w:hAnsi="Arial" w:cs="Arial"/>
          <w:lang w:val="fr-CH"/>
        </w:rPr>
      </w:pPr>
    </w:p>
    <w:p w14:paraId="77908AA0" w14:textId="7156DFFA" w:rsidR="005957C8" w:rsidRPr="00FC1791" w:rsidRDefault="00154E52" w:rsidP="00B9405A">
      <w:pPr>
        <w:pStyle w:val="berschrift1"/>
        <w:rPr>
          <w:rFonts w:ascii="Arial" w:hAnsi="Arial" w:cs="Arial"/>
          <w:lang w:val="fr-CH"/>
        </w:rPr>
      </w:pPr>
      <w:r w:rsidRPr="00FC1791">
        <w:rPr>
          <w:rFonts w:ascii="Arial" w:hAnsi="Arial" w:cs="Arial"/>
          <w:lang w:val="fr-CH"/>
        </w:rPr>
        <w:t>Arrêtés ouvrant le crédit</w:t>
      </w:r>
    </w:p>
    <w:p w14:paraId="45E1CF26" w14:textId="36DB6A43" w:rsidR="00D0307B" w:rsidRPr="00FC1791" w:rsidRDefault="00154E52" w:rsidP="00D0307B">
      <w:pPr>
        <w:spacing w:line="240" w:lineRule="auto"/>
        <w:rPr>
          <w:rFonts w:ascii="Arial" w:hAnsi="Arial" w:cs="Arial"/>
          <w:bCs/>
          <w:lang w:val="fr-CH"/>
        </w:rPr>
      </w:pPr>
      <w:r w:rsidRPr="00FC1791">
        <w:rPr>
          <w:rFonts w:ascii="Arial" w:hAnsi="Arial" w:cs="Arial"/>
          <w:bCs/>
          <w:lang w:val="fr-CH"/>
        </w:rPr>
        <w:t xml:space="preserve">Le Centre NIKE s’exprime uniquement sur les arrêtés ouvrant un crédit dans le domaine de la culture du bâti.  </w:t>
      </w:r>
    </w:p>
    <w:p w14:paraId="724E3169" w14:textId="77777777" w:rsidR="00D562A2" w:rsidRPr="00FC1791" w:rsidRDefault="00D562A2" w:rsidP="00834771">
      <w:pPr>
        <w:rPr>
          <w:rFonts w:ascii="Arial" w:hAnsi="Arial" w:cs="Arial"/>
          <w:lang w:val="fr-CH"/>
        </w:rPr>
      </w:pPr>
    </w:p>
    <w:p w14:paraId="70166B43" w14:textId="7872D001" w:rsidR="004C3F12" w:rsidRPr="00FC1791" w:rsidRDefault="00154E52" w:rsidP="004C3F12">
      <w:pPr>
        <w:pStyle w:val="berschrift2"/>
        <w:rPr>
          <w:rFonts w:ascii="Arial" w:hAnsi="Arial" w:cs="Arial"/>
          <w:lang w:val="fr-CH"/>
        </w:rPr>
      </w:pPr>
      <w:r w:rsidRPr="00FC1791">
        <w:rPr>
          <w:rFonts w:ascii="Arial" w:hAnsi="Arial" w:cs="Arial"/>
          <w:lang w:val="fr-CH"/>
        </w:rPr>
        <w:t>Plafond de dépenses pour les aides financières d</w:t>
      </w:r>
      <w:r w:rsidR="004C3F12" w:rsidRPr="00FC1791">
        <w:rPr>
          <w:rFonts w:ascii="Arial" w:hAnsi="Arial" w:cs="Arial"/>
          <w:lang w:val="fr-CH"/>
        </w:rPr>
        <w:t>e l’</w:t>
      </w:r>
      <w:r w:rsidRPr="00FC1791">
        <w:rPr>
          <w:rFonts w:ascii="Arial" w:hAnsi="Arial" w:cs="Arial"/>
          <w:lang w:val="fr-CH"/>
        </w:rPr>
        <w:t xml:space="preserve">OFC sur la base de la </w:t>
      </w:r>
      <w:r w:rsidR="004C3F12" w:rsidRPr="00FC1791">
        <w:rPr>
          <w:rFonts w:ascii="Arial" w:hAnsi="Arial" w:cs="Arial"/>
          <w:lang w:val="fr-CH"/>
        </w:rPr>
        <w:t xml:space="preserve">Loi sur l’encouragement à la culture (LEC) </w:t>
      </w:r>
      <w:r w:rsidRPr="00FC1791">
        <w:rPr>
          <w:rFonts w:ascii="Arial" w:hAnsi="Arial" w:cs="Arial"/>
          <w:lang w:val="fr-CH"/>
        </w:rPr>
        <w:t>(Projet 5)</w:t>
      </w:r>
    </w:p>
    <w:p w14:paraId="55A64D28" w14:textId="0E96DCAD" w:rsidR="00555B7E" w:rsidRPr="00FC1791" w:rsidRDefault="004C3F12" w:rsidP="004C3F12">
      <w:pPr>
        <w:rPr>
          <w:rFonts w:ascii="Arial" w:hAnsi="Arial" w:cs="Arial"/>
          <w:lang w:val="fr-CH"/>
        </w:rPr>
      </w:pPr>
      <w:r w:rsidRPr="00FC1791">
        <w:rPr>
          <w:rFonts w:ascii="Arial" w:hAnsi="Arial" w:cs="Arial"/>
          <w:lang w:val="fr-CH"/>
        </w:rPr>
        <w:t xml:space="preserve">Voir section 2.2.1. </w:t>
      </w:r>
      <w:proofErr w:type="gramStart"/>
      <w:r w:rsidRPr="00FC1791">
        <w:rPr>
          <w:rFonts w:ascii="Arial" w:hAnsi="Arial" w:cs="Arial"/>
          <w:lang w:val="fr-CH"/>
        </w:rPr>
        <w:t>pour</w:t>
      </w:r>
      <w:proofErr w:type="gramEnd"/>
      <w:r w:rsidRPr="00FC1791">
        <w:rPr>
          <w:rFonts w:ascii="Arial" w:hAnsi="Arial" w:cs="Arial"/>
          <w:lang w:val="fr-CH"/>
        </w:rPr>
        <w:t xml:space="preserve"> le plafond de dépenses pour les aides financières de l’OFC sur la base de la loi sur l</w:t>
      </w:r>
      <w:r w:rsidR="00486FD4" w:rsidRPr="00FC1791">
        <w:rPr>
          <w:rFonts w:ascii="Arial" w:hAnsi="Arial" w:cs="Arial"/>
          <w:lang w:val="fr-CH"/>
        </w:rPr>
        <w:t>’</w:t>
      </w:r>
      <w:r w:rsidRPr="00FC1791">
        <w:rPr>
          <w:rFonts w:ascii="Arial" w:hAnsi="Arial" w:cs="Arial"/>
          <w:lang w:val="fr-CH"/>
        </w:rPr>
        <w:t>encouragement à la culture (LEC) (Projet 5).</w:t>
      </w:r>
    </w:p>
    <w:p w14:paraId="12D1414E" w14:textId="4C9C87FA" w:rsidR="00574874" w:rsidRPr="00FC1791" w:rsidRDefault="008D1C55" w:rsidP="00152F73">
      <w:pPr>
        <w:pStyle w:val="berschrift2"/>
        <w:spacing w:line="240" w:lineRule="auto"/>
        <w:rPr>
          <w:rFonts w:ascii="Arial" w:hAnsi="Arial" w:cs="Arial"/>
          <w:lang w:val="fr-CH"/>
        </w:rPr>
      </w:pPr>
      <w:r w:rsidRPr="00FC1791">
        <w:rPr>
          <w:rFonts w:ascii="Arial" w:hAnsi="Arial" w:cs="Arial"/>
          <w:lang w:val="fr-CH"/>
        </w:rPr>
        <w:t>Crédit d’engagement</w:t>
      </w:r>
      <w:r w:rsidR="003D09CA" w:rsidRPr="00FC1791">
        <w:rPr>
          <w:rFonts w:ascii="Arial" w:hAnsi="Arial" w:cs="Arial"/>
          <w:lang w:val="fr-CH"/>
        </w:rPr>
        <w:t xml:space="preserve"> </w:t>
      </w:r>
      <w:r w:rsidR="00625E73" w:rsidRPr="00FC1791">
        <w:rPr>
          <w:rFonts w:ascii="Arial" w:hAnsi="Arial" w:cs="Arial"/>
          <w:lang w:val="fr-CH"/>
        </w:rPr>
        <w:t>Culture du bâti</w:t>
      </w:r>
      <w:r w:rsidR="004C3F12" w:rsidRPr="00FC1791">
        <w:rPr>
          <w:rFonts w:ascii="Arial" w:hAnsi="Arial" w:cs="Arial"/>
          <w:lang w:val="fr-CH"/>
        </w:rPr>
        <w:t xml:space="preserve"> sur la base de la Loi sur la protection de la nature et du paysage (Projet 8) </w:t>
      </w:r>
    </w:p>
    <w:p w14:paraId="1EDF0B85" w14:textId="1D8AFBC8" w:rsidR="004C3F12" w:rsidRPr="00FC1791" w:rsidRDefault="004C3F12" w:rsidP="004C3F12">
      <w:pPr>
        <w:spacing w:line="240" w:lineRule="auto"/>
        <w:rPr>
          <w:rFonts w:ascii="Arial" w:eastAsia="Times New Roman" w:hAnsi="Arial" w:cs="Arial"/>
          <w:szCs w:val="19"/>
          <w:lang w:val="fr-CH"/>
        </w:rPr>
      </w:pPr>
      <w:r w:rsidRPr="00FC1791">
        <w:rPr>
          <w:rFonts w:ascii="Arial" w:eastAsia="Times New Roman" w:hAnsi="Arial" w:cs="Arial"/>
          <w:szCs w:val="19"/>
          <w:lang w:val="fr-CH"/>
        </w:rPr>
        <w:t xml:space="preserve">Le financement des mesures dans le domaine de la culture du bâti et donc des intérêts défendus par le Centre </w:t>
      </w:r>
      <w:r w:rsidRPr="00FC1791">
        <w:rPr>
          <w:rFonts w:ascii="Arial" w:eastAsia="Times New Roman" w:hAnsi="Arial" w:cs="Arial"/>
          <w:szCs w:val="19"/>
          <w:lang w:val="fr-CH"/>
        </w:rPr>
        <w:lastRenderedPageBreak/>
        <w:t>NIKE est assuré par le crédit d’engagement culture du bâti sur la base de la Loi sur la protection de la nature et du paysage (LPN). Le crédit d’engagement comprend aussi bien les aides financières de la Confédération pour la conservation d’ouvrages dignes de protection (conservation du patrimoine bâti) et de sites archéologiques (conservation du patrimoine immobilier) que pour la réalisation de fouilles archéologiques et le soutien d’organisations, de la recherche, de la formation et de la transmission.</w:t>
      </w:r>
    </w:p>
    <w:p w14:paraId="6DC9B5EB" w14:textId="77777777" w:rsidR="004C3F12" w:rsidRPr="00FC1791" w:rsidRDefault="004C3F12" w:rsidP="004C3F12">
      <w:pPr>
        <w:spacing w:line="240" w:lineRule="auto"/>
        <w:rPr>
          <w:rFonts w:ascii="Arial" w:eastAsia="Times New Roman" w:hAnsi="Arial" w:cs="Arial"/>
          <w:szCs w:val="19"/>
          <w:lang w:val="fr-CH"/>
        </w:rPr>
      </w:pPr>
    </w:p>
    <w:p w14:paraId="7FA06C76" w14:textId="0DC7B974" w:rsidR="004C3F12" w:rsidRPr="00FC1791" w:rsidRDefault="004C3F12" w:rsidP="004C3F12">
      <w:pPr>
        <w:spacing w:line="240" w:lineRule="auto"/>
        <w:rPr>
          <w:rFonts w:ascii="Arial" w:eastAsia="Times New Roman" w:hAnsi="Arial" w:cs="Arial"/>
          <w:szCs w:val="19"/>
          <w:lang w:val="fr-CH"/>
        </w:rPr>
      </w:pPr>
      <w:r w:rsidRPr="00FC1791">
        <w:rPr>
          <w:rFonts w:ascii="Arial" w:eastAsia="Times New Roman" w:hAnsi="Arial" w:cs="Arial"/>
          <w:szCs w:val="19"/>
          <w:lang w:val="fr-CH"/>
        </w:rPr>
        <w:t>Pour la période de financement 2021-2024, le crédit d’engagement « Culture du bâti » disposait d’un montant total de 123,9 millions de CHF. Conformément au projet mis en consultation, le Message culture 2025-2028 prévoit d</w:t>
      </w:r>
      <w:r w:rsidR="00874605" w:rsidRPr="00FC1791">
        <w:rPr>
          <w:rFonts w:ascii="Arial" w:eastAsia="Times New Roman" w:hAnsi="Arial" w:cs="Arial"/>
          <w:szCs w:val="19"/>
          <w:lang w:val="fr-CH"/>
        </w:rPr>
        <w:t>’</w:t>
      </w:r>
      <w:r w:rsidRPr="00FC1791">
        <w:rPr>
          <w:rFonts w:ascii="Arial" w:eastAsia="Times New Roman" w:hAnsi="Arial" w:cs="Arial"/>
          <w:szCs w:val="19"/>
          <w:lang w:val="fr-CH"/>
        </w:rPr>
        <w:t xml:space="preserve">allouer au </w:t>
      </w:r>
      <w:r w:rsidR="00874605" w:rsidRPr="00FC1791">
        <w:rPr>
          <w:rFonts w:ascii="Arial" w:eastAsia="Times New Roman" w:hAnsi="Arial" w:cs="Arial"/>
          <w:szCs w:val="19"/>
          <w:lang w:val="fr-CH"/>
        </w:rPr>
        <w:t>c</w:t>
      </w:r>
      <w:r w:rsidRPr="00FC1791">
        <w:rPr>
          <w:rFonts w:ascii="Arial" w:eastAsia="Times New Roman" w:hAnsi="Arial" w:cs="Arial"/>
          <w:szCs w:val="19"/>
          <w:lang w:val="fr-CH"/>
        </w:rPr>
        <w:t>rédit d</w:t>
      </w:r>
      <w:r w:rsidR="00874605" w:rsidRPr="00FC1791">
        <w:rPr>
          <w:rFonts w:ascii="Arial" w:eastAsia="Times New Roman" w:hAnsi="Arial" w:cs="Arial"/>
          <w:szCs w:val="19"/>
          <w:lang w:val="fr-CH"/>
        </w:rPr>
        <w:t>’</w:t>
      </w:r>
      <w:r w:rsidRPr="00FC1791">
        <w:rPr>
          <w:rFonts w:ascii="Arial" w:eastAsia="Times New Roman" w:hAnsi="Arial" w:cs="Arial"/>
          <w:szCs w:val="19"/>
          <w:lang w:val="fr-CH"/>
        </w:rPr>
        <w:t xml:space="preserve">engagement </w:t>
      </w:r>
      <w:r w:rsidR="00874605" w:rsidRPr="00FC1791">
        <w:rPr>
          <w:rFonts w:ascii="Arial" w:eastAsia="Times New Roman" w:hAnsi="Arial" w:cs="Arial"/>
          <w:szCs w:val="19"/>
          <w:lang w:val="fr-CH"/>
        </w:rPr>
        <w:t>« </w:t>
      </w:r>
      <w:r w:rsidRPr="00FC1791">
        <w:rPr>
          <w:rFonts w:ascii="Arial" w:eastAsia="Times New Roman" w:hAnsi="Arial" w:cs="Arial"/>
          <w:szCs w:val="19"/>
          <w:lang w:val="fr-CH"/>
        </w:rPr>
        <w:t>Culture du bâti</w:t>
      </w:r>
      <w:r w:rsidR="00874605" w:rsidRPr="00FC1791">
        <w:rPr>
          <w:rFonts w:ascii="Arial" w:eastAsia="Times New Roman" w:hAnsi="Arial" w:cs="Arial"/>
          <w:szCs w:val="19"/>
          <w:lang w:val="fr-CH"/>
        </w:rPr>
        <w:t> »</w:t>
      </w:r>
      <w:r w:rsidRPr="00FC1791">
        <w:rPr>
          <w:rFonts w:ascii="Arial" w:eastAsia="Times New Roman" w:hAnsi="Arial" w:cs="Arial"/>
          <w:szCs w:val="19"/>
          <w:lang w:val="fr-CH"/>
        </w:rPr>
        <w:t xml:space="preserve"> des moyens à hauteur de CHF 128</w:t>
      </w:r>
      <w:r w:rsidR="00874605" w:rsidRPr="00FC1791">
        <w:rPr>
          <w:rFonts w:ascii="Arial" w:eastAsia="Times New Roman" w:hAnsi="Arial" w:cs="Arial"/>
          <w:szCs w:val="19"/>
          <w:lang w:val="fr-CH"/>
        </w:rPr>
        <w:t>,</w:t>
      </w:r>
      <w:r w:rsidRPr="00FC1791">
        <w:rPr>
          <w:rFonts w:ascii="Arial" w:eastAsia="Times New Roman" w:hAnsi="Arial" w:cs="Arial"/>
          <w:szCs w:val="19"/>
          <w:lang w:val="fr-CH"/>
        </w:rPr>
        <w:t xml:space="preserve">4 millions. Sur ce montant, 104,6 millions de CHF sont prévus pour le domaine </w:t>
      </w:r>
      <w:r w:rsidR="00874605" w:rsidRPr="00FC1791">
        <w:rPr>
          <w:rFonts w:ascii="Arial" w:eastAsia="Times New Roman" w:hAnsi="Arial" w:cs="Arial"/>
          <w:szCs w:val="19"/>
          <w:lang w:val="fr-CH"/>
        </w:rPr>
        <w:t>« </w:t>
      </w:r>
      <w:r w:rsidRPr="00FC1791">
        <w:rPr>
          <w:rFonts w:ascii="Arial" w:eastAsia="Times New Roman" w:hAnsi="Arial" w:cs="Arial"/>
          <w:szCs w:val="19"/>
          <w:lang w:val="fr-CH"/>
        </w:rPr>
        <w:t>Objets dignes de protection et archéologie</w:t>
      </w:r>
      <w:r w:rsidR="00874605" w:rsidRPr="00FC1791">
        <w:rPr>
          <w:rFonts w:ascii="Arial" w:eastAsia="Times New Roman" w:hAnsi="Arial" w:cs="Arial"/>
          <w:szCs w:val="19"/>
          <w:lang w:val="fr-CH"/>
        </w:rPr>
        <w:t> »</w:t>
      </w:r>
      <w:r w:rsidRPr="00FC1791">
        <w:rPr>
          <w:rFonts w:ascii="Arial" w:eastAsia="Times New Roman" w:hAnsi="Arial" w:cs="Arial"/>
          <w:szCs w:val="19"/>
          <w:lang w:val="fr-CH"/>
        </w:rPr>
        <w:t xml:space="preserve"> et 23,8 millions de CHF pour le domaine </w:t>
      </w:r>
      <w:r w:rsidR="00874605" w:rsidRPr="00FC1791">
        <w:rPr>
          <w:rFonts w:ascii="Arial" w:eastAsia="Times New Roman" w:hAnsi="Arial" w:cs="Arial"/>
          <w:szCs w:val="19"/>
          <w:lang w:val="fr-CH"/>
        </w:rPr>
        <w:t>« </w:t>
      </w:r>
      <w:r w:rsidRPr="00FC1791">
        <w:rPr>
          <w:rFonts w:ascii="Arial" w:eastAsia="Times New Roman" w:hAnsi="Arial" w:cs="Arial"/>
          <w:szCs w:val="19"/>
          <w:lang w:val="fr-CH"/>
        </w:rPr>
        <w:t>Organisations, recherche, formation et transmission</w:t>
      </w:r>
      <w:r w:rsidR="00874605" w:rsidRPr="00FC1791">
        <w:rPr>
          <w:rFonts w:ascii="Arial" w:eastAsia="Times New Roman" w:hAnsi="Arial" w:cs="Arial"/>
          <w:szCs w:val="19"/>
          <w:lang w:val="fr-CH"/>
        </w:rPr>
        <w:t> »</w:t>
      </w:r>
      <w:r w:rsidRPr="00FC1791">
        <w:rPr>
          <w:rFonts w:ascii="Arial" w:eastAsia="Times New Roman" w:hAnsi="Arial" w:cs="Arial"/>
          <w:szCs w:val="19"/>
          <w:lang w:val="fr-CH"/>
        </w:rPr>
        <w:t>.</w:t>
      </w:r>
    </w:p>
    <w:p w14:paraId="3AA760D0" w14:textId="77777777" w:rsidR="00874605" w:rsidRPr="00FC1791" w:rsidRDefault="00874605" w:rsidP="00874605">
      <w:pPr>
        <w:spacing w:line="240" w:lineRule="auto"/>
        <w:rPr>
          <w:rFonts w:ascii="Arial" w:hAnsi="Arial" w:cs="Arial"/>
          <w:szCs w:val="19"/>
          <w:lang w:val="fr-CH"/>
        </w:rPr>
      </w:pPr>
    </w:p>
    <w:p w14:paraId="41F2D806" w14:textId="1A7AC319" w:rsidR="00874605" w:rsidRPr="00FC1791" w:rsidRDefault="00874605" w:rsidP="00874605">
      <w:pPr>
        <w:spacing w:line="240" w:lineRule="auto"/>
        <w:rPr>
          <w:rFonts w:ascii="Arial" w:hAnsi="Arial" w:cs="Arial"/>
          <w:szCs w:val="19"/>
          <w:lang w:val="fr-CH"/>
        </w:rPr>
      </w:pPr>
      <w:r w:rsidRPr="00FC1791">
        <w:rPr>
          <w:rFonts w:ascii="Arial" w:hAnsi="Arial" w:cs="Arial"/>
          <w:szCs w:val="19"/>
          <w:lang w:val="fr-CH"/>
        </w:rPr>
        <w:t>Les moyens alloués doivent cependant être considérés dans le contexte de l</w:t>
      </w:r>
      <w:r w:rsidR="00737431" w:rsidRPr="00FC1791">
        <w:rPr>
          <w:rFonts w:ascii="Arial" w:hAnsi="Arial" w:cs="Arial"/>
          <w:szCs w:val="19"/>
          <w:lang w:val="fr-CH"/>
        </w:rPr>
        <w:t>’</w:t>
      </w:r>
      <w:r w:rsidRPr="00FC1791">
        <w:rPr>
          <w:rFonts w:ascii="Arial" w:hAnsi="Arial" w:cs="Arial"/>
          <w:szCs w:val="19"/>
          <w:lang w:val="fr-CH"/>
        </w:rPr>
        <w:t>augmentation constante</w:t>
      </w:r>
      <w:r w:rsidR="00737431" w:rsidRPr="00FC1791">
        <w:rPr>
          <w:rFonts w:ascii="Arial" w:hAnsi="Arial" w:cs="Arial"/>
          <w:szCs w:val="19"/>
          <w:lang w:val="fr-CH"/>
        </w:rPr>
        <w:t xml:space="preserve"> </w:t>
      </w:r>
      <w:r w:rsidRPr="00FC1791">
        <w:rPr>
          <w:rFonts w:ascii="Arial" w:hAnsi="Arial" w:cs="Arial"/>
          <w:szCs w:val="19"/>
          <w:lang w:val="fr-CH"/>
        </w:rPr>
        <w:t>depuis des années</w:t>
      </w:r>
      <w:r w:rsidR="00737431" w:rsidRPr="00FC1791">
        <w:rPr>
          <w:rFonts w:ascii="Arial" w:hAnsi="Arial" w:cs="Arial"/>
          <w:szCs w:val="19"/>
          <w:lang w:val="fr-CH"/>
        </w:rPr>
        <w:t xml:space="preserve"> </w:t>
      </w:r>
      <w:r w:rsidRPr="00FC1791">
        <w:rPr>
          <w:rFonts w:ascii="Arial" w:hAnsi="Arial" w:cs="Arial"/>
          <w:szCs w:val="19"/>
          <w:lang w:val="fr-CH"/>
        </w:rPr>
        <w:t>des mesures et des activités de conservation du patrimoine culturel et archéologique, en raison de l</w:t>
      </w:r>
      <w:r w:rsidR="00737431" w:rsidRPr="00FC1791">
        <w:rPr>
          <w:rFonts w:ascii="Arial" w:hAnsi="Arial" w:cs="Arial"/>
          <w:szCs w:val="19"/>
          <w:lang w:val="fr-CH"/>
        </w:rPr>
        <w:t>’</w:t>
      </w:r>
      <w:r w:rsidRPr="00FC1791">
        <w:rPr>
          <w:rFonts w:ascii="Arial" w:hAnsi="Arial" w:cs="Arial"/>
          <w:szCs w:val="19"/>
          <w:lang w:val="fr-CH"/>
        </w:rPr>
        <w:t>activité de construction toujours importante, notamment dans le cadre de la mise en œuvre de la LAT 1, du développement de l</w:t>
      </w:r>
      <w:r w:rsidR="00737431" w:rsidRPr="00FC1791">
        <w:rPr>
          <w:rFonts w:ascii="Arial" w:hAnsi="Arial" w:cs="Arial"/>
          <w:szCs w:val="19"/>
          <w:lang w:val="fr-CH"/>
        </w:rPr>
        <w:t>’</w:t>
      </w:r>
      <w:r w:rsidRPr="00FC1791">
        <w:rPr>
          <w:rFonts w:ascii="Arial" w:hAnsi="Arial" w:cs="Arial"/>
          <w:szCs w:val="19"/>
          <w:lang w:val="fr-CH"/>
        </w:rPr>
        <w:t>urbanisation en découl</w:t>
      </w:r>
      <w:r w:rsidR="00737431" w:rsidRPr="00FC1791">
        <w:rPr>
          <w:rFonts w:ascii="Arial" w:hAnsi="Arial" w:cs="Arial"/>
          <w:szCs w:val="19"/>
          <w:lang w:val="fr-CH"/>
        </w:rPr>
        <w:t>ant</w:t>
      </w:r>
      <w:r w:rsidRPr="00FC1791">
        <w:rPr>
          <w:rFonts w:ascii="Arial" w:hAnsi="Arial" w:cs="Arial"/>
          <w:szCs w:val="19"/>
          <w:lang w:val="fr-CH"/>
        </w:rPr>
        <w:t xml:space="preserve"> et des conséquences de la crise climatique </w:t>
      </w:r>
      <w:r w:rsidR="00737431" w:rsidRPr="00FC1791">
        <w:rPr>
          <w:rFonts w:ascii="Arial" w:hAnsi="Arial" w:cs="Arial"/>
          <w:szCs w:val="19"/>
          <w:lang w:val="fr-CH"/>
        </w:rPr>
        <w:t xml:space="preserve">sur </w:t>
      </w:r>
      <w:r w:rsidRPr="00FC1791">
        <w:rPr>
          <w:rFonts w:ascii="Arial" w:hAnsi="Arial" w:cs="Arial"/>
          <w:szCs w:val="19"/>
          <w:lang w:val="fr-CH"/>
        </w:rPr>
        <w:t>les mesures nécessaires à la conservation et à l</w:t>
      </w:r>
      <w:r w:rsidR="00737431" w:rsidRPr="00FC1791">
        <w:rPr>
          <w:rFonts w:ascii="Arial" w:hAnsi="Arial" w:cs="Arial"/>
          <w:szCs w:val="19"/>
          <w:lang w:val="fr-CH"/>
        </w:rPr>
        <w:t>’</w:t>
      </w:r>
      <w:r w:rsidRPr="00FC1791">
        <w:rPr>
          <w:rFonts w:ascii="Arial" w:hAnsi="Arial" w:cs="Arial"/>
          <w:szCs w:val="19"/>
          <w:lang w:val="fr-CH"/>
        </w:rPr>
        <w:t xml:space="preserve">entretien du patrimoine culturel. </w:t>
      </w:r>
    </w:p>
    <w:p w14:paraId="1C562A62" w14:textId="2E49FEE7" w:rsidR="00874605" w:rsidRPr="00FC1791" w:rsidRDefault="00737431" w:rsidP="00874605">
      <w:pPr>
        <w:spacing w:line="240" w:lineRule="auto"/>
        <w:rPr>
          <w:rFonts w:ascii="Arial" w:hAnsi="Arial" w:cs="Arial"/>
          <w:szCs w:val="19"/>
          <w:lang w:val="fr-CH"/>
        </w:rPr>
      </w:pPr>
      <w:r w:rsidRPr="00FC1791">
        <w:rPr>
          <w:rFonts w:ascii="Arial" w:hAnsi="Arial" w:cs="Arial"/>
          <w:szCs w:val="19"/>
          <w:lang w:val="fr-CH"/>
        </w:rPr>
        <w:t>À</w:t>
      </w:r>
      <w:r w:rsidR="00874605" w:rsidRPr="00FC1791">
        <w:rPr>
          <w:rFonts w:ascii="Arial" w:hAnsi="Arial" w:cs="Arial"/>
          <w:szCs w:val="19"/>
          <w:lang w:val="fr-CH"/>
        </w:rPr>
        <w:t xml:space="preserve"> cela s</w:t>
      </w:r>
      <w:r w:rsidRPr="00FC1791">
        <w:rPr>
          <w:rFonts w:ascii="Arial" w:hAnsi="Arial" w:cs="Arial"/>
          <w:szCs w:val="19"/>
          <w:lang w:val="fr-CH"/>
        </w:rPr>
        <w:t>’a</w:t>
      </w:r>
      <w:r w:rsidR="00874605" w:rsidRPr="00FC1791">
        <w:rPr>
          <w:rFonts w:ascii="Arial" w:hAnsi="Arial" w:cs="Arial"/>
          <w:szCs w:val="19"/>
          <w:lang w:val="fr-CH"/>
        </w:rPr>
        <w:t>joute la pression financière due à l</w:t>
      </w:r>
      <w:r w:rsidRPr="00FC1791">
        <w:rPr>
          <w:rFonts w:ascii="Arial" w:hAnsi="Arial" w:cs="Arial"/>
          <w:szCs w:val="19"/>
          <w:lang w:val="fr-CH"/>
        </w:rPr>
        <w:t>’</w:t>
      </w:r>
      <w:r w:rsidR="00874605" w:rsidRPr="00FC1791">
        <w:rPr>
          <w:rFonts w:ascii="Arial" w:hAnsi="Arial" w:cs="Arial"/>
          <w:szCs w:val="19"/>
          <w:lang w:val="fr-CH"/>
        </w:rPr>
        <w:t xml:space="preserve">évolution des prix de </w:t>
      </w:r>
      <w:r w:rsidR="00226B6D" w:rsidRPr="00FC1791">
        <w:rPr>
          <w:rFonts w:ascii="Arial" w:hAnsi="Arial" w:cs="Arial"/>
          <w:szCs w:val="19"/>
          <w:lang w:val="fr-CH"/>
        </w:rPr>
        <w:t xml:space="preserve">la </w:t>
      </w:r>
      <w:r w:rsidR="00874605" w:rsidRPr="00FC1791">
        <w:rPr>
          <w:rFonts w:ascii="Arial" w:hAnsi="Arial" w:cs="Arial"/>
          <w:szCs w:val="19"/>
          <w:lang w:val="fr-CH"/>
        </w:rPr>
        <w:t xml:space="preserve">construction, qui agit </w:t>
      </w:r>
      <w:r w:rsidRPr="00FC1791">
        <w:rPr>
          <w:rFonts w:ascii="Arial" w:hAnsi="Arial" w:cs="Arial"/>
          <w:szCs w:val="19"/>
          <w:lang w:val="fr-CH"/>
        </w:rPr>
        <w:t>aussi</w:t>
      </w:r>
      <w:r w:rsidR="00874605" w:rsidRPr="00FC1791">
        <w:rPr>
          <w:rFonts w:ascii="Arial" w:hAnsi="Arial" w:cs="Arial"/>
          <w:szCs w:val="19"/>
          <w:lang w:val="fr-CH"/>
        </w:rPr>
        <w:t xml:space="preserve"> comme un facteur de hausse des coûts. Ainsi, l</w:t>
      </w:r>
      <w:r w:rsidRPr="00FC1791">
        <w:rPr>
          <w:rFonts w:ascii="Arial" w:hAnsi="Arial" w:cs="Arial"/>
          <w:szCs w:val="19"/>
          <w:lang w:val="fr-CH"/>
        </w:rPr>
        <w:t>’i</w:t>
      </w:r>
      <w:r w:rsidR="00874605" w:rsidRPr="00FC1791">
        <w:rPr>
          <w:rFonts w:ascii="Arial" w:hAnsi="Arial" w:cs="Arial"/>
          <w:szCs w:val="19"/>
          <w:lang w:val="fr-CH"/>
        </w:rPr>
        <w:t xml:space="preserve">ndice des prix de </w:t>
      </w:r>
      <w:r w:rsidR="00226B6D" w:rsidRPr="00FC1791">
        <w:rPr>
          <w:rFonts w:ascii="Arial" w:hAnsi="Arial" w:cs="Arial"/>
          <w:szCs w:val="19"/>
          <w:lang w:val="fr-CH"/>
        </w:rPr>
        <w:t xml:space="preserve">la </w:t>
      </w:r>
      <w:r w:rsidR="00874605" w:rsidRPr="00FC1791">
        <w:rPr>
          <w:rFonts w:ascii="Arial" w:hAnsi="Arial" w:cs="Arial"/>
          <w:szCs w:val="19"/>
          <w:lang w:val="fr-CH"/>
        </w:rPr>
        <w:t xml:space="preserve">construction </w:t>
      </w:r>
      <w:r w:rsidRPr="00FC1791">
        <w:rPr>
          <w:rFonts w:ascii="Arial" w:hAnsi="Arial" w:cs="Arial"/>
          <w:szCs w:val="19"/>
          <w:lang w:val="fr-CH"/>
        </w:rPr>
        <w:t xml:space="preserve">accuse </w:t>
      </w:r>
      <w:r w:rsidR="00874605" w:rsidRPr="00FC1791">
        <w:rPr>
          <w:rFonts w:ascii="Arial" w:hAnsi="Arial" w:cs="Arial"/>
          <w:szCs w:val="19"/>
          <w:lang w:val="fr-CH"/>
        </w:rPr>
        <w:t>une augmentation de 8 à 13%</w:t>
      </w:r>
      <w:r w:rsidRPr="00FC1791">
        <w:rPr>
          <w:rStyle w:val="Funotenzeichen"/>
          <w:rFonts w:ascii="Arial" w:eastAsia="Times New Roman" w:hAnsi="Arial" w:cs="Arial"/>
          <w:color w:val="auto"/>
          <w:sz w:val="19"/>
          <w:szCs w:val="19"/>
          <w:lang w:val="fr-CH"/>
        </w:rPr>
        <w:footnoteReference w:id="19"/>
      </w:r>
      <w:r w:rsidRPr="00FC1791">
        <w:rPr>
          <w:rFonts w:ascii="Arial" w:eastAsia="Times New Roman" w:hAnsi="Arial" w:cs="Arial"/>
          <w:szCs w:val="19"/>
          <w:lang w:val="fr-CH"/>
        </w:rPr>
        <w:t xml:space="preserve"> </w:t>
      </w:r>
      <w:r w:rsidR="00874605" w:rsidRPr="00FC1791">
        <w:rPr>
          <w:rFonts w:ascii="Arial" w:hAnsi="Arial" w:cs="Arial"/>
          <w:szCs w:val="19"/>
          <w:lang w:val="fr-CH"/>
        </w:rPr>
        <w:t>entre octobre 2021 et octobre 2022</w:t>
      </w:r>
      <w:r w:rsidRPr="00FC1791">
        <w:rPr>
          <w:rFonts w:ascii="Arial" w:hAnsi="Arial" w:cs="Arial"/>
          <w:szCs w:val="19"/>
          <w:lang w:val="fr-CH"/>
        </w:rPr>
        <w:t>, e</w:t>
      </w:r>
      <w:r w:rsidR="00874605" w:rsidRPr="00FC1791">
        <w:rPr>
          <w:rFonts w:ascii="Arial" w:hAnsi="Arial" w:cs="Arial"/>
          <w:szCs w:val="19"/>
          <w:lang w:val="fr-CH"/>
        </w:rPr>
        <w:t>t le renchérissement général (2,9% depuis mars 2022</w:t>
      </w:r>
      <w:r w:rsidRPr="00FC1791">
        <w:rPr>
          <w:rStyle w:val="Funotenzeichen"/>
          <w:rFonts w:ascii="Arial" w:eastAsia="Times New Roman" w:hAnsi="Arial" w:cs="Arial"/>
          <w:color w:val="auto"/>
          <w:sz w:val="19"/>
          <w:szCs w:val="19"/>
          <w:lang w:val="fr-CH"/>
        </w:rPr>
        <w:footnoteReference w:id="20"/>
      </w:r>
      <w:r w:rsidR="00874605" w:rsidRPr="00FC1791">
        <w:rPr>
          <w:rFonts w:ascii="Arial" w:hAnsi="Arial" w:cs="Arial"/>
          <w:szCs w:val="19"/>
          <w:lang w:val="fr-CH"/>
        </w:rPr>
        <w:t>) a entraîné une hausse des coûts des fouilles et de l</w:t>
      </w:r>
      <w:r w:rsidRPr="00FC1791">
        <w:rPr>
          <w:rFonts w:ascii="Arial" w:hAnsi="Arial" w:cs="Arial"/>
          <w:szCs w:val="19"/>
          <w:lang w:val="fr-CH"/>
        </w:rPr>
        <w:t>’</w:t>
      </w:r>
      <w:r w:rsidR="00874605" w:rsidRPr="00FC1791">
        <w:rPr>
          <w:rFonts w:ascii="Arial" w:hAnsi="Arial" w:cs="Arial"/>
          <w:szCs w:val="19"/>
          <w:lang w:val="fr-CH"/>
        </w:rPr>
        <w:t xml:space="preserve">entretien des </w:t>
      </w:r>
      <w:r w:rsidRPr="00FC1791">
        <w:rPr>
          <w:rFonts w:ascii="Arial" w:hAnsi="Arial" w:cs="Arial"/>
          <w:szCs w:val="19"/>
          <w:lang w:val="fr-CH"/>
        </w:rPr>
        <w:t>c</w:t>
      </w:r>
      <w:r w:rsidR="00874605" w:rsidRPr="00FC1791">
        <w:rPr>
          <w:rFonts w:ascii="Arial" w:hAnsi="Arial" w:cs="Arial"/>
          <w:szCs w:val="19"/>
          <w:lang w:val="fr-CH"/>
        </w:rPr>
        <w:t xml:space="preserve">onstructions à caractère historique. De ce fait, les coûts des </w:t>
      </w:r>
      <w:r w:rsidR="00226B6D" w:rsidRPr="00FC1791">
        <w:rPr>
          <w:rFonts w:ascii="Arial" w:hAnsi="Arial" w:cs="Arial"/>
          <w:szCs w:val="19"/>
          <w:lang w:val="fr-CH"/>
        </w:rPr>
        <w:t xml:space="preserve">interventions </w:t>
      </w:r>
      <w:r w:rsidR="00874605" w:rsidRPr="00FC1791">
        <w:rPr>
          <w:rFonts w:ascii="Arial" w:hAnsi="Arial" w:cs="Arial"/>
          <w:szCs w:val="19"/>
          <w:lang w:val="fr-CH"/>
        </w:rPr>
        <w:t>archéologiques et de conservation du patrimoine augmentent également, sans que des prestations supplémentaires puissent être fournies.</w:t>
      </w:r>
    </w:p>
    <w:p w14:paraId="30A4C107" w14:textId="1124C4C4" w:rsidR="00874605" w:rsidRPr="00FC1791" w:rsidRDefault="00737431" w:rsidP="00874605">
      <w:pPr>
        <w:spacing w:line="240" w:lineRule="auto"/>
        <w:rPr>
          <w:rFonts w:ascii="Arial" w:hAnsi="Arial" w:cs="Arial"/>
          <w:szCs w:val="19"/>
          <w:lang w:val="fr-CH"/>
        </w:rPr>
      </w:pPr>
      <w:r w:rsidRPr="00FC1791">
        <w:rPr>
          <w:rFonts w:ascii="Arial" w:hAnsi="Arial" w:cs="Arial"/>
          <w:szCs w:val="19"/>
          <w:lang w:val="fr-CH"/>
        </w:rPr>
        <w:t>Tant sur le plan quantitatif que qualitatif, l’ampleur de la perte annuelle de substance archéologique et de patrimoine architectural due au manque de moyens est im</w:t>
      </w:r>
      <w:r w:rsidR="00874605" w:rsidRPr="00FC1791">
        <w:rPr>
          <w:rFonts w:ascii="Arial" w:hAnsi="Arial" w:cs="Arial"/>
          <w:szCs w:val="19"/>
          <w:lang w:val="fr-CH"/>
        </w:rPr>
        <w:t xml:space="preserve">possible </w:t>
      </w:r>
      <w:r w:rsidRPr="00FC1791">
        <w:rPr>
          <w:rFonts w:ascii="Arial" w:hAnsi="Arial" w:cs="Arial"/>
          <w:szCs w:val="19"/>
          <w:lang w:val="fr-CH"/>
        </w:rPr>
        <w:t xml:space="preserve">à </w:t>
      </w:r>
      <w:r w:rsidR="00874605" w:rsidRPr="00FC1791">
        <w:rPr>
          <w:rFonts w:ascii="Arial" w:hAnsi="Arial" w:cs="Arial"/>
          <w:szCs w:val="19"/>
          <w:lang w:val="fr-CH"/>
        </w:rPr>
        <w:t>chiffrer exactement</w:t>
      </w:r>
      <w:r w:rsidRPr="00FC1791">
        <w:rPr>
          <w:rFonts w:ascii="Arial" w:hAnsi="Arial" w:cs="Arial"/>
          <w:szCs w:val="19"/>
          <w:lang w:val="fr-CH"/>
        </w:rPr>
        <w:t>.</w:t>
      </w:r>
      <w:r w:rsidR="00874605" w:rsidRPr="00FC1791">
        <w:rPr>
          <w:rFonts w:ascii="Arial" w:hAnsi="Arial" w:cs="Arial"/>
          <w:szCs w:val="19"/>
          <w:lang w:val="fr-CH"/>
        </w:rPr>
        <w:t xml:space="preserve"> Il est cependant très important que les services cantonaux puissent s</w:t>
      </w:r>
      <w:r w:rsidRPr="00FC1791">
        <w:rPr>
          <w:rFonts w:ascii="Arial" w:hAnsi="Arial" w:cs="Arial"/>
          <w:szCs w:val="19"/>
          <w:lang w:val="fr-CH"/>
        </w:rPr>
        <w:t>’</w:t>
      </w:r>
      <w:r w:rsidR="00874605" w:rsidRPr="00FC1791">
        <w:rPr>
          <w:rFonts w:ascii="Arial" w:hAnsi="Arial" w:cs="Arial"/>
          <w:szCs w:val="19"/>
          <w:lang w:val="fr-CH"/>
        </w:rPr>
        <w:t>occuper de manière appropriée de tous les objets importants, que l</w:t>
      </w:r>
      <w:r w:rsidRPr="00FC1791">
        <w:rPr>
          <w:rFonts w:ascii="Arial" w:hAnsi="Arial" w:cs="Arial"/>
          <w:szCs w:val="19"/>
          <w:lang w:val="fr-CH"/>
        </w:rPr>
        <w:t>’</w:t>
      </w:r>
      <w:r w:rsidR="00874605" w:rsidRPr="00FC1791">
        <w:rPr>
          <w:rFonts w:ascii="Arial" w:hAnsi="Arial" w:cs="Arial"/>
          <w:szCs w:val="19"/>
          <w:lang w:val="fr-CH"/>
        </w:rPr>
        <w:t>équilibre financier soit maintenu et qu</w:t>
      </w:r>
      <w:r w:rsidRPr="00FC1791">
        <w:rPr>
          <w:rFonts w:ascii="Arial" w:hAnsi="Arial" w:cs="Arial"/>
          <w:szCs w:val="19"/>
          <w:lang w:val="fr-CH"/>
        </w:rPr>
        <w:t xml:space="preserve">’aucune </w:t>
      </w:r>
      <w:r w:rsidR="00874605" w:rsidRPr="00FC1791">
        <w:rPr>
          <w:rFonts w:ascii="Arial" w:hAnsi="Arial" w:cs="Arial"/>
          <w:szCs w:val="19"/>
          <w:lang w:val="fr-CH"/>
        </w:rPr>
        <w:t>perte irréversible de monument</w:t>
      </w:r>
      <w:r w:rsidRPr="00FC1791">
        <w:rPr>
          <w:rFonts w:ascii="Arial" w:hAnsi="Arial" w:cs="Arial"/>
          <w:szCs w:val="19"/>
          <w:lang w:val="fr-CH"/>
        </w:rPr>
        <w:t xml:space="preserve"> n’ait lieu</w:t>
      </w:r>
      <w:r w:rsidR="00874605" w:rsidRPr="00FC1791">
        <w:rPr>
          <w:rFonts w:ascii="Arial" w:hAnsi="Arial" w:cs="Arial"/>
          <w:szCs w:val="19"/>
          <w:lang w:val="fr-CH"/>
        </w:rPr>
        <w:t>.</w:t>
      </w:r>
    </w:p>
    <w:p w14:paraId="3B8DF1B3" w14:textId="77777777" w:rsidR="00874605" w:rsidRPr="00FC1791" w:rsidRDefault="00874605" w:rsidP="00874605">
      <w:pPr>
        <w:spacing w:line="240" w:lineRule="auto"/>
        <w:rPr>
          <w:rFonts w:ascii="Arial" w:hAnsi="Arial" w:cs="Arial"/>
          <w:szCs w:val="19"/>
          <w:lang w:val="fr-CH"/>
        </w:rPr>
      </w:pPr>
    </w:p>
    <w:p w14:paraId="4F7E36CB" w14:textId="38B29404" w:rsidR="00874605" w:rsidRPr="00FC1791" w:rsidRDefault="005A35D6" w:rsidP="00874605">
      <w:pPr>
        <w:spacing w:line="240" w:lineRule="auto"/>
        <w:rPr>
          <w:rFonts w:ascii="Arial" w:hAnsi="Arial" w:cs="Arial"/>
          <w:szCs w:val="19"/>
          <w:lang w:val="fr-CH"/>
        </w:rPr>
      </w:pPr>
      <w:r w:rsidRPr="00FC1791">
        <w:rPr>
          <w:rFonts w:ascii="Arial" w:hAnsi="Arial" w:cs="Arial"/>
          <w:szCs w:val="19"/>
          <w:lang w:val="fr-CH"/>
        </w:rPr>
        <w:t xml:space="preserve">Le montant prévu est inférieur aux besoins financiers du </w:t>
      </w:r>
      <w:r w:rsidR="00737431" w:rsidRPr="00FC1791">
        <w:rPr>
          <w:rFonts w:ascii="Arial" w:hAnsi="Arial" w:cs="Arial"/>
          <w:szCs w:val="19"/>
          <w:lang w:val="fr-CH"/>
        </w:rPr>
        <w:t xml:space="preserve">domaine « Organisations, recherche, formation et transmission » </w:t>
      </w:r>
      <w:r w:rsidRPr="00FC1791">
        <w:rPr>
          <w:rFonts w:ascii="Arial" w:hAnsi="Arial" w:cs="Arial"/>
          <w:szCs w:val="19"/>
          <w:lang w:val="fr-CH"/>
        </w:rPr>
        <w:t xml:space="preserve">compte tenu de l’augmentation des sommes nécessaires pour relever efficacement le </w:t>
      </w:r>
      <w:r w:rsidR="00737431" w:rsidRPr="00FC1791">
        <w:rPr>
          <w:rFonts w:ascii="Arial" w:hAnsi="Arial" w:cs="Arial"/>
          <w:szCs w:val="19"/>
          <w:lang w:val="fr-CH"/>
        </w:rPr>
        <w:t>d</w:t>
      </w:r>
      <w:r w:rsidR="00874605" w:rsidRPr="00FC1791">
        <w:rPr>
          <w:rFonts w:ascii="Arial" w:hAnsi="Arial" w:cs="Arial"/>
          <w:szCs w:val="19"/>
          <w:lang w:val="fr-CH"/>
        </w:rPr>
        <w:t>éfi des tâches</w:t>
      </w:r>
      <w:r w:rsidRPr="00FC1791">
        <w:rPr>
          <w:rFonts w:ascii="Arial" w:hAnsi="Arial" w:cs="Arial"/>
          <w:szCs w:val="19"/>
          <w:lang w:val="fr-CH"/>
        </w:rPr>
        <w:t xml:space="preserve"> liées à</w:t>
      </w:r>
      <w:r w:rsidR="00874605" w:rsidRPr="00FC1791">
        <w:rPr>
          <w:rFonts w:ascii="Arial" w:hAnsi="Arial" w:cs="Arial"/>
          <w:szCs w:val="19"/>
          <w:lang w:val="fr-CH"/>
        </w:rPr>
        <w:t xml:space="preserve"> </w:t>
      </w:r>
      <w:r w:rsidRPr="00FC1791">
        <w:rPr>
          <w:rFonts w:ascii="Arial" w:hAnsi="Arial" w:cs="Arial"/>
          <w:szCs w:val="19"/>
          <w:lang w:val="fr-CH"/>
        </w:rPr>
        <w:t xml:space="preserve">la </w:t>
      </w:r>
      <w:r w:rsidR="00874605" w:rsidRPr="00FC1791">
        <w:rPr>
          <w:rFonts w:ascii="Arial" w:hAnsi="Arial" w:cs="Arial"/>
          <w:szCs w:val="19"/>
          <w:lang w:val="fr-CH"/>
        </w:rPr>
        <w:t xml:space="preserve">transmission, </w:t>
      </w:r>
      <w:r w:rsidRPr="00FC1791">
        <w:rPr>
          <w:rFonts w:ascii="Arial" w:hAnsi="Arial" w:cs="Arial"/>
          <w:szCs w:val="19"/>
          <w:lang w:val="fr-CH"/>
        </w:rPr>
        <w:t xml:space="preserve">la </w:t>
      </w:r>
      <w:r w:rsidR="00874605" w:rsidRPr="00FC1791">
        <w:rPr>
          <w:rFonts w:ascii="Arial" w:hAnsi="Arial" w:cs="Arial"/>
          <w:szCs w:val="19"/>
          <w:lang w:val="fr-CH"/>
        </w:rPr>
        <w:t xml:space="preserve">participation culturelle et </w:t>
      </w:r>
      <w:r w:rsidRPr="00FC1791">
        <w:rPr>
          <w:rFonts w:ascii="Arial" w:hAnsi="Arial" w:cs="Arial"/>
          <w:szCs w:val="19"/>
          <w:lang w:val="fr-CH"/>
        </w:rPr>
        <w:t xml:space="preserve">la </w:t>
      </w:r>
      <w:r w:rsidR="00874605" w:rsidRPr="00FC1791">
        <w:rPr>
          <w:rFonts w:ascii="Arial" w:hAnsi="Arial" w:cs="Arial"/>
          <w:szCs w:val="19"/>
          <w:lang w:val="fr-CH"/>
        </w:rPr>
        <w:t xml:space="preserve">numérisation. </w:t>
      </w:r>
    </w:p>
    <w:p w14:paraId="3808F0A0" w14:textId="77777777" w:rsidR="00874605" w:rsidRPr="00FC1791" w:rsidRDefault="00874605" w:rsidP="00874605">
      <w:pPr>
        <w:spacing w:line="240" w:lineRule="auto"/>
        <w:rPr>
          <w:rFonts w:ascii="Arial" w:hAnsi="Arial" w:cs="Arial"/>
          <w:szCs w:val="19"/>
          <w:lang w:val="fr-CH"/>
        </w:rPr>
      </w:pPr>
    </w:p>
    <w:p w14:paraId="6BE8C10F" w14:textId="53585554" w:rsidR="00C87C2F" w:rsidRPr="00FC1791" w:rsidRDefault="00874605" w:rsidP="00737431">
      <w:pPr>
        <w:spacing w:line="240" w:lineRule="auto"/>
        <w:rPr>
          <w:rFonts w:ascii="Arial" w:hAnsi="Arial" w:cs="Arial"/>
          <w:b/>
          <w:bCs/>
          <w:szCs w:val="19"/>
          <w:lang w:val="fr-CH"/>
        </w:rPr>
      </w:pPr>
      <w:r w:rsidRPr="00FC1791">
        <w:rPr>
          <w:rFonts w:ascii="Arial" w:hAnsi="Arial" w:cs="Arial"/>
          <w:b/>
          <w:bCs/>
          <w:szCs w:val="19"/>
          <w:lang w:val="fr-CH"/>
        </w:rPr>
        <w:t>Au vu de cette évolution dans différents domaines, les moyens financiers dans le domaine du patrimoine culturel stagnent globalement ou diminuent même au vu de l</w:t>
      </w:r>
      <w:r w:rsidR="001F727A" w:rsidRPr="00FC1791">
        <w:rPr>
          <w:rFonts w:ascii="Arial" w:hAnsi="Arial" w:cs="Arial"/>
          <w:b/>
          <w:bCs/>
          <w:szCs w:val="19"/>
          <w:lang w:val="fr-CH"/>
        </w:rPr>
        <w:t>’</w:t>
      </w:r>
      <w:r w:rsidRPr="00FC1791">
        <w:rPr>
          <w:rFonts w:ascii="Arial" w:hAnsi="Arial" w:cs="Arial"/>
          <w:b/>
          <w:bCs/>
          <w:szCs w:val="19"/>
          <w:lang w:val="fr-CH"/>
        </w:rPr>
        <w:t>inflation actuelle.</w:t>
      </w:r>
    </w:p>
    <w:p w14:paraId="59BFF5FD" w14:textId="5D8F112E" w:rsidR="00DA7E72" w:rsidRPr="00FC1791" w:rsidRDefault="00DA7E72" w:rsidP="00C87C2F">
      <w:pPr>
        <w:rPr>
          <w:rFonts w:ascii="Arial" w:hAnsi="Arial" w:cs="Arial"/>
          <w:lang w:val="fr-CH"/>
        </w:rPr>
      </w:pPr>
    </w:p>
    <w:p w14:paraId="54930BEB" w14:textId="77777777" w:rsidR="00737431" w:rsidRPr="00FC1791" w:rsidRDefault="00737431" w:rsidP="00C87C2F">
      <w:pPr>
        <w:rPr>
          <w:rFonts w:ascii="Arial" w:hAnsi="Arial" w:cs="Arial"/>
          <w:lang w:val="fr-CH"/>
        </w:rPr>
      </w:pPr>
    </w:p>
    <w:p w14:paraId="1FAFB18B" w14:textId="02FF8A55" w:rsidR="00431FB6" w:rsidRPr="00FC1791" w:rsidRDefault="008D0937" w:rsidP="00B9405A">
      <w:pPr>
        <w:pStyle w:val="berschrift1"/>
        <w:rPr>
          <w:rFonts w:ascii="Arial" w:eastAsiaTheme="majorEastAsia" w:hAnsi="Arial" w:cs="Arial"/>
          <w:sz w:val="19"/>
          <w:szCs w:val="19"/>
          <w:lang w:val="fr-CH"/>
        </w:rPr>
      </w:pPr>
      <w:r w:rsidRPr="00FC1791">
        <w:rPr>
          <w:rFonts w:ascii="Arial" w:hAnsi="Arial" w:cs="Arial"/>
          <w:lang w:val="fr-CH"/>
        </w:rPr>
        <w:t>Proposition</w:t>
      </w:r>
    </w:p>
    <w:p w14:paraId="15B5C9E2" w14:textId="4F2C7B0E" w:rsidR="00431FB6" w:rsidRPr="00FC1791" w:rsidRDefault="008D0937" w:rsidP="00152F73">
      <w:pPr>
        <w:pStyle w:val="berschrift2"/>
        <w:spacing w:line="240" w:lineRule="auto"/>
        <w:rPr>
          <w:rFonts w:ascii="Arial" w:hAnsi="Arial" w:cs="Arial"/>
          <w:lang w:val="fr-CH"/>
        </w:rPr>
      </w:pPr>
      <w:r w:rsidRPr="00FC1791">
        <w:rPr>
          <w:rFonts w:ascii="Arial" w:hAnsi="Arial" w:cs="Arial"/>
          <w:lang w:val="fr-CH"/>
        </w:rPr>
        <w:t>Crédit</w:t>
      </w:r>
      <w:r w:rsidR="0075462A" w:rsidRPr="00FC1791">
        <w:rPr>
          <w:rFonts w:ascii="Arial" w:hAnsi="Arial" w:cs="Arial"/>
          <w:lang w:val="fr-CH"/>
        </w:rPr>
        <w:t xml:space="preserve"> </w:t>
      </w:r>
      <w:r w:rsidRPr="00FC1791">
        <w:rPr>
          <w:rFonts w:ascii="Arial" w:hAnsi="Arial" w:cs="Arial"/>
          <w:lang w:val="fr-CH"/>
        </w:rPr>
        <w:t>cadre c</w:t>
      </w:r>
      <w:r w:rsidR="0058414F" w:rsidRPr="00FC1791">
        <w:rPr>
          <w:rFonts w:ascii="Arial" w:hAnsi="Arial" w:cs="Arial"/>
          <w:lang w:val="fr-CH"/>
        </w:rPr>
        <w:t>ulture du bâti</w:t>
      </w:r>
    </w:p>
    <w:p w14:paraId="3E233E3D" w14:textId="6DCC721B" w:rsidR="00737431" w:rsidRPr="00FC1791" w:rsidRDefault="00737431" w:rsidP="00737431">
      <w:pPr>
        <w:spacing w:line="276" w:lineRule="auto"/>
        <w:rPr>
          <w:rFonts w:ascii="Arial" w:hAnsi="Arial" w:cs="Arial"/>
          <w:b/>
          <w:bCs/>
          <w:lang w:val="fr-CH"/>
        </w:rPr>
      </w:pPr>
      <w:r w:rsidRPr="00FC1791">
        <w:rPr>
          <w:rFonts w:ascii="Arial" w:hAnsi="Arial" w:cs="Arial"/>
          <w:b/>
          <w:bCs/>
          <w:lang w:val="fr-CH"/>
        </w:rPr>
        <w:t xml:space="preserve">Le Centre NIKE demande </w:t>
      </w:r>
      <w:r w:rsidR="00E2264A" w:rsidRPr="00FC1791">
        <w:rPr>
          <w:rFonts w:ascii="Arial" w:hAnsi="Arial" w:cs="Arial"/>
          <w:b/>
          <w:bCs/>
          <w:lang w:val="fr-CH"/>
        </w:rPr>
        <w:t>une augmentation d</w:t>
      </w:r>
      <w:r w:rsidR="00346029" w:rsidRPr="00FC1791">
        <w:rPr>
          <w:rFonts w:ascii="Arial" w:hAnsi="Arial" w:cs="Arial"/>
          <w:b/>
          <w:bCs/>
          <w:lang w:val="fr-CH"/>
        </w:rPr>
        <w:t>’</w:t>
      </w:r>
      <w:r w:rsidR="0095242B" w:rsidRPr="00FC1791">
        <w:rPr>
          <w:rFonts w:ascii="Arial" w:hAnsi="Arial" w:cs="Arial"/>
          <w:b/>
          <w:bCs/>
          <w:lang w:val="fr-CH"/>
        </w:rPr>
        <w:t>au moins</w:t>
      </w:r>
      <w:r w:rsidR="00E2264A" w:rsidRPr="00FC1791">
        <w:rPr>
          <w:rFonts w:ascii="Arial" w:hAnsi="Arial" w:cs="Arial"/>
          <w:b/>
          <w:bCs/>
          <w:lang w:val="fr-CH"/>
        </w:rPr>
        <w:t xml:space="preserve"> 4% du </w:t>
      </w:r>
      <w:r w:rsidR="0075462A" w:rsidRPr="00FC1791">
        <w:rPr>
          <w:rFonts w:ascii="Arial" w:hAnsi="Arial" w:cs="Arial"/>
          <w:b/>
          <w:bCs/>
          <w:lang w:val="fr-CH"/>
        </w:rPr>
        <w:t xml:space="preserve">Crédit </w:t>
      </w:r>
      <w:r w:rsidRPr="00FC1791">
        <w:rPr>
          <w:rFonts w:ascii="Arial" w:hAnsi="Arial" w:cs="Arial"/>
          <w:b/>
          <w:bCs/>
          <w:lang w:val="fr-CH"/>
        </w:rPr>
        <w:t xml:space="preserve">cadre pour le </w:t>
      </w:r>
      <w:r w:rsidR="00E2264A" w:rsidRPr="00FC1791">
        <w:rPr>
          <w:rFonts w:ascii="Arial" w:hAnsi="Arial" w:cs="Arial"/>
          <w:b/>
          <w:bCs/>
          <w:lang w:val="fr-CH"/>
        </w:rPr>
        <w:t>d</w:t>
      </w:r>
      <w:r w:rsidRPr="00FC1791">
        <w:rPr>
          <w:rFonts w:ascii="Arial" w:hAnsi="Arial" w:cs="Arial"/>
          <w:b/>
          <w:bCs/>
          <w:lang w:val="fr-CH"/>
        </w:rPr>
        <w:t>omaine d</w:t>
      </w:r>
      <w:r w:rsidR="00E2264A" w:rsidRPr="00FC1791">
        <w:rPr>
          <w:rFonts w:ascii="Arial" w:hAnsi="Arial" w:cs="Arial"/>
          <w:b/>
          <w:bCs/>
          <w:lang w:val="fr-CH"/>
        </w:rPr>
        <w:t>’</w:t>
      </w:r>
      <w:r w:rsidRPr="00FC1791">
        <w:rPr>
          <w:rFonts w:ascii="Arial" w:hAnsi="Arial" w:cs="Arial"/>
          <w:b/>
          <w:bCs/>
          <w:lang w:val="fr-CH"/>
        </w:rPr>
        <w:t xml:space="preserve">encouragement </w:t>
      </w:r>
      <w:r w:rsidR="00E2264A" w:rsidRPr="00FC1791">
        <w:rPr>
          <w:rFonts w:ascii="Arial" w:hAnsi="Arial" w:cs="Arial"/>
          <w:b/>
          <w:bCs/>
          <w:lang w:val="fr-CH"/>
        </w:rPr>
        <w:t>c</w:t>
      </w:r>
      <w:r w:rsidRPr="00FC1791">
        <w:rPr>
          <w:rFonts w:ascii="Arial" w:hAnsi="Arial" w:cs="Arial"/>
          <w:b/>
          <w:bCs/>
          <w:lang w:val="fr-CH"/>
        </w:rPr>
        <w:t>ulture du bâti, soit CHF 5,12 millions, pour atteindre CHF 133,5 millions.</w:t>
      </w:r>
    </w:p>
    <w:p w14:paraId="69178B1D" w14:textId="77777777" w:rsidR="00737431" w:rsidRPr="00FC1791" w:rsidRDefault="00737431" w:rsidP="00737431">
      <w:pPr>
        <w:spacing w:line="276" w:lineRule="auto"/>
        <w:rPr>
          <w:rFonts w:ascii="Arial" w:hAnsi="Arial" w:cs="Arial"/>
          <w:b/>
          <w:bCs/>
          <w:lang w:val="fr-CH"/>
        </w:rPr>
      </w:pPr>
    </w:p>
    <w:p w14:paraId="2670D2BA" w14:textId="35E51DAB" w:rsidR="00C87C2F" w:rsidRPr="00FC1791" w:rsidRDefault="00737431" w:rsidP="00737431">
      <w:pPr>
        <w:spacing w:line="276" w:lineRule="auto"/>
        <w:rPr>
          <w:rFonts w:ascii="Arial" w:hAnsi="Arial" w:cs="Arial"/>
          <w:lang w:val="fr-CH"/>
        </w:rPr>
      </w:pPr>
      <w:r w:rsidRPr="00FC1791">
        <w:rPr>
          <w:rFonts w:ascii="Arial" w:hAnsi="Arial" w:cs="Arial"/>
          <w:lang w:val="fr-CH"/>
        </w:rPr>
        <w:t>La proposition se base sur</w:t>
      </w:r>
      <w:r w:rsidR="005A35D6" w:rsidRPr="00FC1791">
        <w:rPr>
          <w:rFonts w:ascii="Arial" w:hAnsi="Arial" w:cs="Arial"/>
          <w:lang w:val="fr-CH"/>
        </w:rPr>
        <w:t> :</w:t>
      </w:r>
    </w:p>
    <w:p w14:paraId="7BEF623C" w14:textId="77777777" w:rsidR="00A97622" w:rsidRPr="00FC1791" w:rsidRDefault="00A97622" w:rsidP="00A97622">
      <w:pPr>
        <w:pStyle w:val="Listenabsatz"/>
        <w:numPr>
          <w:ilvl w:val="0"/>
          <w:numId w:val="30"/>
        </w:numPr>
        <w:spacing w:line="240" w:lineRule="auto"/>
        <w:rPr>
          <w:rFonts w:ascii="Arial" w:hAnsi="Arial" w:cs="Arial"/>
          <w:b w:val="0"/>
          <w:bCs/>
          <w:szCs w:val="19"/>
          <w:lang w:val="fr-CH"/>
        </w:rPr>
      </w:pPr>
      <w:proofErr w:type="gramStart"/>
      <w:r w:rsidRPr="00FC1791">
        <w:rPr>
          <w:rFonts w:ascii="Arial" w:hAnsi="Arial" w:cs="Arial"/>
          <w:b w:val="0"/>
          <w:bCs/>
          <w:szCs w:val="19"/>
          <w:lang w:val="fr-CH"/>
        </w:rPr>
        <w:t>l’augmentation</w:t>
      </w:r>
      <w:proofErr w:type="gramEnd"/>
      <w:r w:rsidRPr="00FC1791">
        <w:rPr>
          <w:rFonts w:ascii="Arial" w:hAnsi="Arial" w:cs="Arial"/>
          <w:b w:val="0"/>
          <w:bCs/>
          <w:szCs w:val="19"/>
          <w:lang w:val="fr-CH"/>
        </w:rPr>
        <w:t xml:space="preserve"> des coûts réels des interventions </w:t>
      </w:r>
      <w:r w:rsidRPr="00FC1791">
        <w:rPr>
          <w:rFonts w:ascii="Arial" w:hAnsi="Arial" w:cs="Arial"/>
          <w:b w:val="0"/>
          <w:bCs/>
          <w:lang w:val="fr-CH"/>
        </w:rPr>
        <w:t xml:space="preserve">architecturales et archéologiques </w:t>
      </w:r>
      <w:r w:rsidRPr="00FC1791">
        <w:rPr>
          <w:rFonts w:ascii="Arial" w:hAnsi="Arial" w:cs="Arial"/>
          <w:b w:val="0"/>
          <w:bCs/>
          <w:szCs w:val="19"/>
          <w:lang w:val="fr-CH"/>
        </w:rPr>
        <w:t>pour la protection, la conservation et la documentation du patrimoine culturel bâti, en raison du renchérissement actuel et futur, ainsi que de l’augmentation des coûts de construction.</w:t>
      </w:r>
    </w:p>
    <w:p w14:paraId="2998826C" w14:textId="77777777" w:rsidR="00A97622" w:rsidRPr="00FC1791" w:rsidRDefault="00A97622" w:rsidP="00A97622">
      <w:pPr>
        <w:pStyle w:val="Listenabsatz"/>
        <w:numPr>
          <w:ilvl w:val="0"/>
          <w:numId w:val="30"/>
        </w:numPr>
        <w:spacing w:line="240" w:lineRule="auto"/>
        <w:rPr>
          <w:rFonts w:ascii="Arial" w:hAnsi="Arial" w:cs="Arial"/>
          <w:b w:val="0"/>
          <w:bCs/>
          <w:szCs w:val="19"/>
          <w:lang w:val="fr-CH"/>
        </w:rPr>
      </w:pPr>
      <w:proofErr w:type="gramStart"/>
      <w:r w:rsidRPr="00FC1791">
        <w:rPr>
          <w:rFonts w:ascii="Arial" w:hAnsi="Arial" w:cs="Arial"/>
          <w:b w:val="0"/>
          <w:bCs/>
          <w:szCs w:val="19"/>
          <w:lang w:val="fr-CH"/>
        </w:rPr>
        <w:t>l’intensification</w:t>
      </w:r>
      <w:proofErr w:type="gramEnd"/>
      <w:r w:rsidRPr="00FC1791">
        <w:rPr>
          <w:rFonts w:ascii="Arial" w:hAnsi="Arial" w:cs="Arial"/>
          <w:b w:val="0"/>
          <w:bCs/>
          <w:szCs w:val="19"/>
          <w:lang w:val="fr-CH"/>
        </w:rPr>
        <w:t xml:space="preserve"> de l’activité de construction (densification), qui entraîne une augmentation du nombre, de l’ampleur et de la complexité des tâches, ainsi qu’un besoin accru en ressources, en particulier </w:t>
      </w:r>
      <w:r w:rsidRPr="00FC1791">
        <w:rPr>
          <w:rFonts w:ascii="Arial" w:hAnsi="Arial" w:cs="Arial"/>
          <w:b w:val="0"/>
          <w:bCs/>
          <w:szCs w:val="19"/>
          <w:lang w:val="fr-CH"/>
        </w:rPr>
        <w:lastRenderedPageBreak/>
        <w:t xml:space="preserve">dans le domaine de la protection des sites </w:t>
      </w:r>
      <w:r w:rsidRPr="00FC1791">
        <w:rPr>
          <w:rFonts w:ascii="Arial" w:hAnsi="Arial" w:cs="Arial"/>
          <w:b w:val="0"/>
          <w:bCs/>
          <w:lang w:val="fr-CH"/>
        </w:rPr>
        <w:t>construits, du conseil en construction pour la protection du patrimoine bâti, ainsi qu’en matière archéologique</w:t>
      </w:r>
      <w:r w:rsidRPr="00FC1791">
        <w:rPr>
          <w:rFonts w:ascii="Arial" w:hAnsi="Arial" w:cs="Arial"/>
          <w:b w:val="0"/>
          <w:bCs/>
          <w:szCs w:val="19"/>
          <w:lang w:val="fr-CH"/>
        </w:rPr>
        <w:t xml:space="preserve">. </w:t>
      </w:r>
    </w:p>
    <w:p w14:paraId="5AD02EFE" w14:textId="77777777" w:rsidR="00A97622" w:rsidRPr="00FC1791" w:rsidRDefault="00A97622" w:rsidP="00A97622">
      <w:pPr>
        <w:pStyle w:val="Listenabsatz"/>
        <w:numPr>
          <w:ilvl w:val="0"/>
          <w:numId w:val="30"/>
        </w:numPr>
        <w:spacing w:line="276" w:lineRule="auto"/>
        <w:rPr>
          <w:rFonts w:ascii="Arial" w:hAnsi="Arial" w:cs="Arial"/>
          <w:b w:val="0"/>
          <w:bCs/>
          <w:lang w:val="fr-CH"/>
        </w:rPr>
      </w:pPr>
      <w:proofErr w:type="gramStart"/>
      <w:r w:rsidRPr="00FC1791">
        <w:rPr>
          <w:rFonts w:ascii="Arial" w:hAnsi="Arial" w:cs="Arial"/>
          <w:b w:val="0"/>
          <w:bCs/>
          <w:lang w:val="fr-CH"/>
        </w:rPr>
        <w:t>un</w:t>
      </w:r>
      <w:proofErr w:type="gramEnd"/>
      <w:r w:rsidRPr="00FC1791">
        <w:rPr>
          <w:rFonts w:ascii="Arial" w:hAnsi="Arial" w:cs="Arial"/>
          <w:b w:val="0"/>
          <w:bCs/>
          <w:lang w:val="fr-CH"/>
        </w:rPr>
        <w:t xml:space="preserve"> besoin croissant en ressources en raison des nouvelles mesures et tâches définies pour la protection du climat et l’adaptation au changement climatique (zéro net pour les monuments historiques, stratégies de conservation pour les constructions à caractère historique).</w:t>
      </w:r>
    </w:p>
    <w:p w14:paraId="7FA7A43B" w14:textId="77777777" w:rsidR="00A97622" w:rsidRPr="00FC1791" w:rsidRDefault="00A97622" w:rsidP="00A97622">
      <w:pPr>
        <w:pStyle w:val="Listenabsatz"/>
        <w:numPr>
          <w:ilvl w:val="0"/>
          <w:numId w:val="30"/>
        </w:numPr>
        <w:spacing w:line="240" w:lineRule="auto"/>
        <w:rPr>
          <w:rFonts w:ascii="Arial" w:hAnsi="Arial" w:cs="Arial"/>
          <w:b w:val="0"/>
          <w:bCs/>
          <w:szCs w:val="19"/>
          <w:lang w:val="fr-CH"/>
        </w:rPr>
      </w:pPr>
      <w:proofErr w:type="gramStart"/>
      <w:r w:rsidRPr="00FC1791">
        <w:rPr>
          <w:rFonts w:ascii="Arial" w:hAnsi="Arial" w:cs="Arial"/>
          <w:b w:val="0"/>
          <w:bCs/>
          <w:szCs w:val="19"/>
          <w:lang w:val="fr-CH"/>
        </w:rPr>
        <w:t>la</w:t>
      </w:r>
      <w:proofErr w:type="gramEnd"/>
      <w:r w:rsidRPr="00FC1791">
        <w:rPr>
          <w:rFonts w:ascii="Arial" w:hAnsi="Arial" w:cs="Arial"/>
          <w:b w:val="0"/>
          <w:bCs/>
          <w:szCs w:val="19"/>
          <w:lang w:val="fr-CH"/>
        </w:rPr>
        <w:t xml:space="preserve"> complexité et les coûts croissants des mesures destinées à la numérisation et la transmission, et les exigences grandissantes qui en découlent pour les organisations.</w:t>
      </w:r>
    </w:p>
    <w:p w14:paraId="5D546318" w14:textId="77777777" w:rsidR="00A97622" w:rsidRPr="00FC1791" w:rsidRDefault="00A97622" w:rsidP="00A97622">
      <w:pPr>
        <w:spacing w:line="240" w:lineRule="auto"/>
        <w:rPr>
          <w:rFonts w:ascii="Arial" w:hAnsi="Arial" w:cs="Arial"/>
          <w:lang w:val="fr-CH"/>
        </w:rPr>
      </w:pPr>
    </w:p>
    <w:p w14:paraId="7B44FEEF" w14:textId="77777777" w:rsidR="00567D7A" w:rsidRPr="00FC1791" w:rsidRDefault="00567D7A" w:rsidP="00152F73">
      <w:pPr>
        <w:spacing w:after="120" w:line="240" w:lineRule="auto"/>
        <w:rPr>
          <w:rFonts w:ascii="Arial" w:eastAsia="Times New Roman" w:hAnsi="Arial" w:cs="Arial"/>
          <w:bCs/>
          <w:sz w:val="20"/>
          <w:lang w:val="fr-CH"/>
        </w:rPr>
      </w:pPr>
    </w:p>
    <w:p w14:paraId="14D21D1D" w14:textId="545EA822" w:rsidR="005957C8" w:rsidRPr="00FC1791" w:rsidRDefault="009F1415" w:rsidP="008D0937">
      <w:pPr>
        <w:spacing w:line="240" w:lineRule="auto"/>
        <w:rPr>
          <w:rFonts w:ascii="Arial" w:hAnsi="Arial" w:cs="Arial"/>
          <w:lang w:val="fr-CH"/>
        </w:rPr>
      </w:pPr>
      <w:r w:rsidRPr="00FC1791">
        <w:rPr>
          <w:rFonts w:ascii="Arial" w:hAnsi="Arial" w:cs="Arial"/>
          <w:lang w:val="fr-CH"/>
        </w:rPr>
        <w:t xml:space="preserve">Nous vous remercions pour l’attention portée à notre prise de position et vous prions d’agréer, Monsieur le </w:t>
      </w:r>
      <w:r w:rsidR="00346029" w:rsidRPr="00FC1791">
        <w:rPr>
          <w:rFonts w:ascii="Arial" w:hAnsi="Arial" w:cs="Arial"/>
          <w:lang w:val="fr-CH"/>
        </w:rPr>
        <w:t>Président de la fédération</w:t>
      </w:r>
      <w:r w:rsidRPr="00FC1791">
        <w:rPr>
          <w:rFonts w:ascii="Arial" w:hAnsi="Arial" w:cs="Arial"/>
          <w:lang w:val="fr-CH"/>
        </w:rPr>
        <w:t xml:space="preserve">, nos salutations distinguées.  </w:t>
      </w:r>
    </w:p>
    <w:p w14:paraId="07DCD00A" w14:textId="1DC632AD" w:rsidR="00CB0898" w:rsidRPr="00FC1791" w:rsidRDefault="00CB0898" w:rsidP="00152F73">
      <w:pPr>
        <w:spacing w:line="240" w:lineRule="auto"/>
        <w:rPr>
          <w:rFonts w:ascii="Arial" w:hAnsi="Arial" w:cs="Arial"/>
          <w:lang w:val="fr-CH"/>
        </w:rPr>
      </w:pPr>
    </w:p>
    <w:p w14:paraId="2E99DD46" w14:textId="77777777" w:rsidR="00922D0B" w:rsidRPr="00FC1791" w:rsidRDefault="00922D0B" w:rsidP="00152F73">
      <w:pPr>
        <w:spacing w:line="240" w:lineRule="auto"/>
        <w:rPr>
          <w:rFonts w:ascii="Arial" w:hAnsi="Arial" w:cs="Arial"/>
          <w:lang w:val="fr-CH"/>
        </w:rPr>
      </w:pPr>
    </w:p>
    <w:p w14:paraId="76FE1C14" w14:textId="77777777" w:rsidR="00922D0B" w:rsidRPr="00FC1791" w:rsidRDefault="00922D0B" w:rsidP="00152F73">
      <w:pPr>
        <w:spacing w:line="240" w:lineRule="auto"/>
        <w:rPr>
          <w:rFonts w:ascii="Arial" w:hAnsi="Arial" w:cs="Arial"/>
          <w:lang w:val="fr-CH"/>
        </w:rPr>
      </w:pPr>
    </w:p>
    <w:p w14:paraId="36EEEC8A" w14:textId="0B172D42" w:rsidR="00922D0B" w:rsidRPr="00FC1791" w:rsidRDefault="00922D0B" w:rsidP="00922D0B">
      <w:pPr>
        <w:rPr>
          <w:rFonts w:ascii="Arial" w:eastAsia="Times New Roman" w:hAnsi="Arial" w:cs="Arial"/>
          <w:szCs w:val="19"/>
          <w:lang w:val="fr-CH"/>
        </w:rPr>
      </w:pPr>
    </w:p>
    <w:p w14:paraId="06F53F08" w14:textId="77777777" w:rsidR="00922D0B" w:rsidRPr="00FC1791" w:rsidRDefault="00922D0B" w:rsidP="00922D0B">
      <w:pPr>
        <w:rPr>
          <w:rFonts w:ascii="Arial" w:eastAsia="Times New Roman" w:hAnsi="Arial" w:cs="Arial"/>
          <w:szCs w:val="19"/>
          <w:lang w:val="fr-CH"/>
        </w:rPr>
      </w:pPr>
    </w:p>
    <w:p w14:paraId="310627EB" w14:textId="77777777" w:rsidR="001F5C2A" w:rsidRPr="00FC1791" w:rsidRDefault="001F5C2A" w:rsidP="001F5C2A">
      <w:pPr>
        <w:tabs>
          <w:tab w:val="left" w:pos="5103"/>
        </w:tabs>
        <w:rPr>
          <w:rFonts w:ascii="Arial" w:eastAsia="Times New Roman" w:hAnsi="Arial" w:cs="Arial"/>
          <w:szCs w:val="19"/>
          <w:lang w:val="fr-CH"/>
        </w:rPr>
      </w:pPr>
      <w:r w:rsidRPr="00FC1791">
        <w:rPr>
          <w:rFonts w:ascii="Arial" w:eastAsia="Times New Roman" w:hAnsi="Arial" w:cs="Arial"/>
          <w:szCs w:val="19"/>
          <w:lang w:val="fr-CH"/>
        </w:rPr>
        <w:t>David Vuillaume</w:t>
      </w:r>
      <w:r w:rsidRPr="00FC1791">
        <w:rPr>
          <w:rFonts w:ascii="Arial" w:eastAsia="Times New Roman" w:hAnsi="Arial" w:cs="Arial"/>
          <w:szCs w:val="19"/>
          <w:lang w:val="fr-CH"/>
        </w:rPr>
        <w:tab/>
        <w:t>Sebastian Steiner</w:t>
      </w:r>
    </w:p>
    <w:p w14:paraId="54363098" w14:textId="77777777" w:rsidR="001F5C2A" w:rsidRPr="00FC1791" w:rsidRDefault="001F5C2A" w:rsidP="001F5C2A">
      <w:pPr>
        <w:tabs>
          <w:tab w:val="left" w:pos="5103"/>
        </w:tabs>
        <w:rPr>
          <w:rFonts w:ascii="Arial" w:eastAsia="Times New Roman" w:hAnsi="Arial" w:cs="Arial"/>
          <w:szCs w:val="19"/>
          <w:lang w:val="fr-CH"/>
        </w:rPr>
      </w:pPr>
      <w:r w:rsidRPr="00FC1791">
        <w:rPr>
          <w:rFonts w:ascii="Arial" w:eastAsia="Times New Roman" w:hAnsi="Arial" w:cs="Arial"/>
          <w:szCs w:val="19"/>
          <w:lang w:val="fr-CH"/>
        </w:rPr>
        <w:t>Vice-président NIKE</w:t>
      </w:r>
      <w:r w:rsidRPr="00FC1791">
        <w:rPr>
          <w:rFonts w:ascii="Arial" w:eastAsia="Times New Roman" w:hAnsi="Arial" w:cs="Arial"/>
          <w:szCs w:val="19"/>
          <w:lang w:val="fr-CH"/>
        </w:rPr>
        <w:tab/>
        <w:t>Directeur NIKE</w:t>
      </w:r>
    </w:p>
    <w:p w14:paraId="097FC1AB" w14:textId="77777777" w:rsidR="00922D0B" w:rsidRPr="00FC1791" w:rsidRDefault="00922D0B" w:rsidP="00922D0B">
      <w:pPr>
        <w:rPr>
          <w:rFonts w:ascii="Arial" w:eastAsia="Times New Roman" w:hAnsi="Arial" w:cs="Arial"/>
          <w:szCs w:val="19"/>
          <w:lang w:val="fr-CH"/>
        </w:rPr>
      </w:pPr>
    </w:p>
    <w:p w14:paraId="05357399" w14:textId="77777777" w:rsidR="00922D0B" w:rsidRPr="00FC1791" w:rsidRDefault="00922D0B" w:rsidP="00922D0B">
      <w:pPr>
        <w:tabs>
          <w:tab w:val="left" w:pos="5103"/>
        </w:tabs>
        <w:rPr>
          <w:rFonts w:ascii="Arial" w:eastAsia="Times New Roman" w:hAnsi="Arial" w:cs="Arial"/>
          <w:szCs w:val="19"/>
          <w:lang w:val="fr-CH"/>
        </w:rPr>
      </w:pPr>
    </w:p>
    <w:p w14:paraId="39DEE473" w14:textId="77777777" w:rsidR="00922D0B" w:rsidRPr="00FC1791" w:rsidRDefault="00922D0B" w:rsidP="00152F73">
      <w:pPr>
        <w:spacing w:line="240" w:lineRule="auto"/>
        <w:rPr>
          <w:rFonts w:ascii="Arial" w:hAnsi="Arial" w:cs="Arial"/>
          <w:lang w:val="fr-CH"/>
        </w:rPr>
      </w:pPr>
    </w:p>
    <w:sectPr w:rsidR="00922D0B" w:rsidRPr="00FC1791" w:rsidSect="00212B7B">
      <w:headerReference w:type="default" r:id="rId11"/>
      <w:footerReference w:type="default" r:id="rId12"/>
      <w:headerReference w:type="first" r:id="rId13"/>
      <w:footerReference w:type="first" r:id="rId14"/>
      <w:pgSz w:w="11907" w:h="16839" w:code="9"/>
      <w:pgMar w:top="680" w:right="851" w:bottom="1814" w:left="1701" w:header="5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8136D" w14:textId="77777777" w:rsidR="00C94E0C" w:rsidRDefault="00C94E0C" w:rsidP="002B2117">
      <w:r>
        <w:separator/>
      </w:r>
    </w:p>
  </w:endnote>
  <w:endnote w:type="continuationSeparator" w:id="0">
    <w:p w14:paraId="5A5CF2CD" w14:textId="77777777" w:rsidR="00C94E0C" w:rsidRDefault="00C94E0C" w:rsidP="002B2117">
      <w:r>
        <w:continuationSeparator/>
      </w:r>
    </w:p>
  </w:endnote>
  <w:endnote w:type="continuationNotice" w:id="1">
    <w:p w14:paraId="13D4DCDD" w14:textId="77777777" w:rsidR="00C94E0C" w:rsidRDefault="00C94E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Univers LT Pro 55">
    <w:altName w:val="Calibri"/>
    <w:panose1 w:val="020B0603020202020204"/>
    <w:charset w:val="00"/>
    <w:family w:val="swiss"/>
    <w:notTrueType/>
    <w:pitch w:val="variable"/>
    <w:sig w:usb0="800000AF" w:usb1="5000204A" w:usb2="00000000" w:usb3="00000000" w:csb0="0000009B" w:csb1="00000000"/>
  </w:font>
  <w:font w:name="MS PGothic">
    <w:panose1 w:val="020B0600070205080204"/>
    <w:charset w:val="80"/>
    <w:family w:val="swiss"/>
    <w:pitch w:val="variable"/>
    <w:sig w:usb0="E00002FF" w:usb1="6AC7FDFB" w:usb2="08000012" w:usb3="00000000" w:csb0="0002009F" w:csb1="00000000"/>
  </w:font>
  <w:font w:name="Helvetica Neue">
    <w:altName w:val="Sylfaen"/>
    <w:charset w:val="00"/>
    <w:family w:val="auto"/>
    <w:pitch w:val="variable"/>
    <w:sig w:usb0="80000067" w:usb1="00000000" w:usb2="00000000" w:usb3="00000000" w:csb0="00000001" w:csb1="00000000"/>
  </w:font>
  <w:font w:name="Helvetica Neue Medium">
    <w:altName w:val="Arial"/>
    <w:charset w:val="00"/>
    <w:family w:val="auto"/>
    <w:pitch w:val="variable"/>
    <w:sig w:usb0="00000001" w:usb1="10002042" w:usb2="00000000" w:usb3="00000000" w:csb0="0000009B"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90"/>
    </w:tblGrid>
    <w:tr w:rsidR="00154E52" w:rsidRPr="00137FAC" w14:paraId="4A6ECA29" w14:textId="77777777" w:rsidTr="00A171BD">
      <w:tc>
        <w:tcPr>
          <w:tcW w:w="4744" w:type="dxa"/>
        </w:tcPr>
        <w:p w14:paraId="13765672" w14:textId="77777777" w:rsidR="00154E52" w:rsidRPr="00137FAC" w:rsidRDefault="00154E52" w:rsidP="00432C74">
          <w:pPr>
            <w:pStyle w:val="NIKEFusszeile"/>
            <w:rPr>
              <w:rFonts w:ascii="Arial" w:hAnsi="Arial" w:cs="Arial"/>
            </w:rPr>
          </w:pPr>
          <w:r w:rsidRPr="00137FAC">
            <w:rPr>
              <w:rFonts w:ascii="Arial" w:hAnsi="Arial" w:cs="Arial"/>
            </w:rPr>
            <w:t>Nationale Informationsstelle zum Kulturerbe</w:t>
          </w:r>
        </w:p>
        <w:p w14:paraId="3DDF1A39" w14:textId="77777777" w:rsidR="00154E52" w:rsidRPr="00137FAC" w:rsidRDefault="00154E52" w:rsidP="00432C74">
          <w:pPr>
            <w:pStyle w:val="NIKEFusszeile"/>
            <w:rPr>
              <w:rFonts w:ascii="Arial" w:hAnsi="Arial" w:cs="Arial"/>
            </w:rPr>
          </w:pPr>
          <w:r w:rsidRPr="00137FAC">
            <w:rPr>
              <w:rFonts w:ascii="Arial" w:hAnsi="Arial" w:cs="Arial"/>
            </w:rPr>
            <w:t>Kohlenweg 12, Postfach 111</w:t>
          </w:r>
        </w:p>
        <w:p w14:paraId="32FDC923" w14:textId="77777777" w:rsidR="00154E52" w:rsidRPr="00137FAC" w:rsidRDefault="00154E52" w:rsidP="00432C74">
          <w:pPr>
            <w:pStyle w:val="NIKEFusszeile"/>
            <w:rPr>
              <w:rFonts w:ascii="Arial" w:hAnsi="Arial" w:cs="Arial"/>
            </w:rPr>
          </w:pPr>
          <w:r w:rsidRPr="00137FAC">
            <w:rPr>
              <w:rFonts w:ascii="Arial" w:hAnsi="Arial" w:cs="Arial"/>
            </w:rPr>
            <w:t>CH-3097 Liebefeld</w:t>
          </w:r>
        </w:p>
        <w:p w14:paraId="4D1A01AE" w14:textId="77777777" w:rsidR="00154E52" w:rsidRPr="00137FAC" w:rsidRDefault="00154E52" w:rsidP="00432C74">
          <w:pPr>
            <w:pStyle w:val="NIKEFusszeile"/>
            <w:rPr>
              <w:rFonts w:ascii="Arial" w:hAnsi="Arial" w:cs="Arial"/>
            </w:rPr>
          </w:pPr>
        </w:p>
      </w:tc>
      <w:tc>
        <w:tcPr>
          <w:tcW w:w="4744" w:type="dxa"/>
        </w:tcPr>
        <w:p w14:paraId="79BF525D" w14:textId="77777777" w:rsidR="00154E52" w:rsidRPr="00137FAC" w:rsidRDefault="00154E52" w:rsidP="00432C74">
          <w:pPr>
            <w:pStyle w:val="NIKEFusszeile"/>
            <w:rPr>
              <w:rFonts w:ascii="Arial" w:hAnsi="Arial" w:cs="Arial"/>
              <w:color w:val="auto"/>
            </w:rPr>
          </w:pPr>
          <w:r w:rsidRPr="00137FAC">
            <w:rPr>
              <w:rFonts w:ascii="Arial" w:hAnsi="Arial" w:cs="Arial"/>
              <w:color w:val="auto"/>
            </w:rPr>
            <w:t xml:space="preserve">t +41 (0)31 336 71 11   </w:t>
          </w:r>
        </w:p>
        <w:p w14:paraId="3BC7B80A" w14:textId="77777777" w:rsidR="00154E52" w:rsidRPr="00137FAC" w:rsidRDefault="00154E52" w:rsidP="00432C74">
          <w:pPr>
            <w:pStyle w:val="NIKEFusszeile"/>
            <w:rPr>
              <w:rFonts w:ascii="Arial" w:hAnsi="Arial" w:cs="Arial"/>
              <w:color w:val="auto"/>
            </w:rPr>
          </w:pPr>
          <w:r w:rsidRPr="00137FAC">
            <w:rPr>
              <w:rFonts w:ascii="Arial" w:hAnsi="Arial" w:cs="Arial"/>
              <w:color w:val="auto"/>
            </w:rPr>
            <w:t>info@nike-kulturerbe.ch</w:t>
          </w:r>
        </w:p>
        <w:p w14:paraId="77EC3404" w14:textId="77777777" w:rsidR="00154E52" w:rsidRPr="00137FAC" w:rsidRDefault="00154E52" w:rsidP="00432C74">
          <w:pPr>
            <w:pStyle w:val="NIKEFusszeile"/>
            <w:tabs>
              <w:tab w:val="left" w:pos="3877"/>
            </w:tabs>
            <w:rPr>
              <w:rFonts w:ascii="Arial" w:hAnsi="Arial" w:cs="Arial"/>
              <w:color w:val="auto"/>
            </w:rPr>
          </w:pPr>
          <w:r w:rsidRPr="00137FAC">
            <w:rPr>
              <w:rFonts w:ascii="Arial" w:hAnsi="Arial" w:cs="Arial"/>
              <w:color w:val="auto"/>
            </w:rPr>
            <w:t>www.nike-kulturerbe.ch</w:t>
          </w:r>
          <w:r w:rsidRPr="00137FAC">
            <w:rPr>
              <w:rFonts w:ascii="Arial" w:hAnsi="Arial" w:cs="Arial"/>
              <w:color w:val="auto"/>
            </w:rPr>
            <w:tab/>
          </w:r>
          <w:r w:rsidRPr="00137FAC">
            <w:rPr>
              <w:rFonts w:ascii="Arial" w:hAnsi="Arial" w:cs="Arial"/>
              <w:b/>
              <w:bCs/>
              <w:caps/>
              <w:color w:val="auto"/>
            </w:rPr>
            <w:fldChar w:fldCharType="begin"/>
          </w:r>
          <w:r w:rsidRPr="00137FAC">
            <w:rPr>
              <w:rFonts w:ascii="Arial" w:hAnsi="Arial" w:cs="Arial"/>
              <w:b/>
              <w:bCs/>
              <w:color w:val="auto"/>
            </w:rPr>
            <w:instrText>PAGE  \* Arabic  \* MERGEFORMAT</w:instrText>
          </w:r>
          <w:r w:rsidRPr="00137FAC">
            <w:rPr>
              <w:rFonts w:ascii="Arial" w:hAnsi="Arial" w:cs="Arial"/>
              <w:b/>
              <w:bCs/>
              <w:caps/>
              <w:color w:val="auto"/>
            </w:rPr>
            <w:fldChar w:fldCharType="separate"/>
          </w:r>
          <w:r w:rsidRPr="00137FAC">
            <w:rPr>
              <w:rFonts w:ascii="Arial" w:hAnsi="Arial" w:cs="Arial"/>
              <w:b/>
              <w:bCs/>
              <w:caps/>
            </w:rPr>
            <w:t>1</w:t>
          </w:r>
          <w:r w:rsidRPr="00137FAC">
            <w:rPr>
              <w:rFonts w:ascii="Arial" w:hAnsi="Arial" w:cs="Arial"/>
              <w:b/>
              <w:bCs/>
              <w:caps/>
              <w:color w:val="auto"/>
            </w:rPr>
            <w:fldChar w:fldCharType="end"/>
          </w:r>
          <w:r w:rsidRPr="00137FAC">
            <w:rPr>
              <w:rFonts w:ascii="Arial" w:hAnsi="Arial" w:cs="Arial"/>
              <w:b/>
              <w:bCs/>
              <w:color w:val="auto"/>
            </w:rPr>
            <w:t xml:space="preserve"> | </w:t>
          </w:r>
          <w:r w:rsidRPr="00137FAC">
            <w:rPr>
              <w:rFonts w:ascii="Arial" w:hAnsi="Arial" w:cs="Arial"/>
              <w:b/>
              <w:bCs/>
              <w:caps/>
              <w:color w:val="auto"/>
            </w:rPr>
            <w:fldChar w:fldCharType="begin"/>
          </w:r>
          <w:r w:rsidRPr="00137FAC">
            <w:rPr>
              <w:rFonts w:ascii="Arial" w:hAnsi="Arial" w:cs="Arial"/>
              <w:b/>
              <w:bCs/>
              <w:color w:val="auto"/>
            </w:rPr>
            <w:instrText>NUMPAGES  \* Arabic  \* MERGEFORMAT</w:instrText>
          </w:r>
          <w:r w:rsidRPr="00137FAC">
            <w:rPr>
              <w:rFonts w:ascii="Arial" w:hAnsi="Arial" w:cs="Arial"/>
              <w:b/>
              <w:bCs/>
              <w:caps/>
              <w:color w:val="auto"/>
            </w:rPr>
            <w:fldChar w:fldCharType="separate"/>
          </w:r>
          <w:r w:rsidRPr="00137FAC">
            <w:rPr>
              <w:rFonts w:ascii="Arial" w:hAnsi="Arial" w:cs="Arial"/>
              <w:b/>
              <w:bCs/>
              <w:caps/>
            </w:rPr>
            <w:t>3</w:t>
          </w:r>
          <w:r w:rsidRPr="00137FAC">
            <w:rPr>
              <w:rFonts w:ascii="Arial" w:hAnsi="Arial" w:cs="Arial"/>
              <w:b/>
              <w:bCs/>
              <w:caps/>
              <w:color w:val="auto"/>
            </w:rPr>
            <w:fldChar w:fldCharType="end"/>
          </w:r>
        </w:p>
        <w:p w14:paraId="3B947C3B" w14:textId="77777777" w:rsidR="00154E52" w:rsidRPr="00137FAC" w:rsidRDefault="00154E52" w:rsidP="00432C74">
          <w:pPr>
            <w:pStyle w:val="NIKEFusszeile"/>
            <w:rPr>
              <w:rFonts w:ascii="Arial" w:hAnsi="Arial" w:cs="Arial"/>
              <w:caps/>
              <w:color w:val="auto"/>
            </w:rPr>
          </w:pPr>
        </w:p>
      </w:tc>
    </w:tr>
  </w:tbl>
  <w:p w14:paraId="174E61DC" w14:textId="77777777" w:rsidR="00154E52" w:rsidRPr="00137FAC" w:rsidRDefault="00154E52" w:rsidP="00EF7525">
    <w:pPr>
      <w:pStyle w:val="Fuzeile"/>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6447" w14:textId="77777777" w:rsidR="00154E52" w:rsidRPr="00677841" w:rsidRDefault="00154E52" w:rsidP="00A171BD">
    <w:pPr>
      <w:pStyle w:val="Fuzeile"/>
      <w:jc w:val="cen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C776A" w14:textId="77777777" w:rsidR="00C94E0C" w:rsidRDefault="00C94E0C" w:rsidP="002B2117">
      <w:r>
        <w:separator/>
      </w:r>
    </w:p>
  </w:footnote>
  <w:footnote w:type="continuationSeparator" w:id="0">
    <w:p w14:paraId="2DA7F0A5" w14:textId="77777777" w:rsidR="00C94E0C" w:rsidRDefault="00C94E0C" w:rsidP="002B2117">
      <w:r>
        <w:continuationSeparator/>
      </w:r>
    </w:p>
  </w:footnote>
  <w:footnote w:type="continuationNotice" w:id="1">
    <w:p w14:paraId="6C84314E" w14:textId="77777777" w:rsidR="00C94E0C" w:rsidRDefault="00C94E0C">
      <w:pPr>
        <w:spacing w:line="240" w:lineRule="auto"/>
      </w:pPr>
    </w:p>
  </w:footnote>
  <w:footnote w:id="2">
    <w:p w14:paraId="4DC40856" w14:textId="77777777" w:rsidR="00B96C90" w:rsidRPr="00137FAC" w:rsidRDefault="00B96C90" w:rsidP="00B96C90">
      <w:pPr>
        <w:pStyle w:val="Funotentext"/>
        <w:rPr>
          <w:rFonts w:ascii="Arial" w:hAnsi="Arial" w:cs="Arial"/>
          <w:lang w:val="fr-CH"/>
        </w:rPr>
      </w:pPr>
      <w:r w:rsidRPr="00137FAC">
        <w:rPr>
          <w:rStyle w:val="Funotenzeichen"/>
          <w:rFonts w:ascii="Arial" w:hAnsi="Arial" w:cs="Arial"/>
        </w:rPr>
        <w:footnoteRef/>
      </w:r>
      <w:r w:rsidRPr="00137FAC">
        <w:rPr>
          <w:rFonts w:ascii="Arial" w:hAnsi="Arial" w:cs="Arial"/>
          <w:lang w:val="fr-CH"/>
        </w:rPr>
        <w:t xml:space="preserve"> </w:t>
      </w:r>
      <w:r w:rsidRPr="00137FAC">
        <w:rPr>
          <w:rFonts w:ascii="Arial" w:hAnsi="Arial" w:cs="Arial"/>
          <w:szCs w:val="16"/>
          <w:lang w:val="fr-CH"/>
        </w:rPr>
        <w:t xml:space="preserve">Office fédéral de la statistique - Indice suisse des prix de la construction. URL </w:t>
      </w:r>
      <w:r w:rsidR="00000000">
        <w:fldChar w:fldCharType="begin"/>
      </w:r>
      <w:r w:rsidR="00000000" w:rsidRPr="004428F6">
        <w:rPr>
          <w:lang w:val="fr-CH"/>
        </w:rPr>
        <w:instrText>HYPERLINK "https://www.bfs.admin.ch/bfs/fr/home/statistiques/catalogues-banques-donnees/graphiques.assetdetail.25645066.html"</w:instrText>
      </w:r>
      <w:r w:rsidR="00000000">
        <w:fldChar w:fldCharType="separate"/>
      </w:r>
      <w:r w:rsidRPr="00137FAC">
        <w:rPr>
          <w:rStyle w:val="Hyperlink"/>
          <w:rFonts w:ascii="Arial" w:hAnsi="Arial" w:cs="Arial"/>
          <w:color w:val="auto"/>
          <w:lang w:val="fr-CH"/>
        </w:rPr>
        <w:t>https://www.bfs.admin.ch/bfs/fr/home/statistiques/catalogues-banques-donnees/graphiques.assetdetail.25645066.html</w:t>
      </w:r>
      <w:r w:rsidR="00000000">
        <w:rPr>
          <w:rStyle w:val="Hyperlink"/>
          <w:rFonts w:ascii="Arial" w:hAnsi="Arial" w:cs="Arial"/>
          <w:color w:val="auto"/>
          <w:lang w:val="fr-CH"/>
        </w:rPr>
        <w:fldChar w:fldCharType="end"/>
      </w:r>
      <w:r w:rsidRPr="00137FAC">
        <w:rPr>
          <w:rFonts w:ascii="Arial" w:hAnsi="Arial" w:cs="Arial"/>
          <w:szCs w:val="16"/>
          <w:lang w:val="fr-CH"/>
        </w:rPr>
        <w:t xml:space="preserve">; </w:t>
      </w:r>
      <w:r w:rsidRPr="00137FAC">
        <w:rPr>
          <w:rFonts w:ascii="Arial" w:hAnsi="Arial" w:cs="Arial"/>
          <w:lang w:val="fr-CH"/>
        </w:rPr>
        <w:t>consulté le 2.5.2023</w:t>
      </w:r>
    </w:p>
  </w:footnote>
  <w:footnote w:id="3">
    <w:p w14:paraId="34A831C1" w14:textId="52D266A3" w:rsidR="00154E52" w:rsidRPr="00137FAC" w:rsidRDefault="00154E52" w:rsidP="000760DA">
      <w:pPr>
        <w:pStyle w:val="Funotentext"/>
        <w:rPr>
          <w:rFonts w:ascii="Arial" w:hAnsi="Arial" w:cs="Arial"/>
          <w:lang w:val="fr-CH"/>
        </w:rPr>
      </w:pPr>
      <w:r w:rsidRPr="00137FAC">
        <w:rPr>
          <w:rStyle w:val="Funotenzeichen"/>
          <w:rFonts w:ascii="Arial" w:hAnsi="Arial" w:cs="Arial"/>
          <w:color w:val="auto"/>
          <w:lang w:val="fr-CH"/>
        </w:rPr>
        <w:footnoteRef/>
      </w:r>
      <w:r w:rsidRPr="00137FAC">
        <w:rPr>
          <w:rFonts w:ascii="Arial" w:hAnsi="Arial" w:cs="Arial"/>
          <w:lang w:val="fr-CH"/>
        </w:rPr>
        <w:t xml:space="preserve"> Stratégie interdépartementale de promotion de la culture du bâti (adoptée par le Conseil fédéral le 26 février 2020 ; stratégie de la culture du bâti (admin.ch) ; consulté le 2.5.2023.</w:t>
      </w:r>
    </w:p>
  </w:footnote>
  <w:footnote w:id="4">
    <w:p w14:paraId="5404E7F8" w14:textId="02A94C7C" w:rsidR="00154E52" w:rsidRPr="00137FAC" w:rsidRDefault="00154E52" w:rsidP="005E5E32">
      <w:pPr>
        <w:pStyle w:val="Funotentext"/>
        <w:rPr>
          <w:rFonts w:ascii="Arial" w:hAnsi="Arial" w:cs="Arial"/>
          <w:lang w:val="fr-CH"/>
        </w:rPr>
      </w:pPr>
      <w:r w:rsidRPr="00137FAC">
        <w:rPr>
          <w:rStyle w:val="Funotenzeichen"/>
          <w:rFonts w:ascii="Arial" w:hAnsi="Arial" w:cs="Arial"/>
          <w:color w:val="auto"/>
          <w:lang w:val="fr-CH"/>
        </w:rPr>
        <w:footnoteRef/>
      </w:r>
      <w:r w:rsidRPr="00137FAC">
        <w:rPr>
          <w:rFonts w:ascii="Arial" w:hAnsi="Arial" w:cs="Arial"/>
          <w:lang w:val="fr-CH"/>
        </w:rPr>
        <w:t xml:space="preserve"> Message culture 2021-2023, p. 74.</w:t>
      </w:r>
    </w:p>
  </w:footnote>
  <w:footnote w:id="5">
    <w:p w14:paraId="463BC2DF" w14:textId="77777777" w:rsidR="00154E52" w:rsidRPr="00137FAC" w:rsidRDefault="00154E52" w:rsidP="008F31AA">
      <w:pPr>
        <w:pStyle w:val="Funotentext"/>
        <w:rPr>
          <w:rFonts w:ascii="Arial" w:hAnsi="Arial" w:cs="Arial"/>
          <w:lang w:val="fr-CH"/>
        </w:rPr>
      </w:pPr>
      <w:r w:rsidRPr="00137FAC">
        <w:rPr>
          <w:rStyle w:val="Funotenzeichen"/>
          <w:rFonts w:ascii="Arial" w:hAnsi="Arial" w:cs="Arial"/>
          <w:color w:val="auto"/>
          <w:lang w:val="fr-CH"/>
        </w:rPr>
        <w:footnoteRef/>
      </w:r>
      <w:r w:rsidRPr="00137FAC">
        <w:rPr>
          <w:rFonts w:ascii="Arial" w:hAnsi="Arial" w:cs="Arial"/>
          <w:lang w:val="fr-CH"/>
        </w:rPr>
        <w:t xml:space="preserve"> Message culture 2025-2028, p. 93.</w:t>
      </w:r>
    </w:p>
  </w:footnote>
  <w:footnote w:id="6">
    <w:p w14:paraId="61346B41" w14:textId="77777777" w:rsidR="00154E52" w:rsidRPr="00137FAC" w:rsidRDefault="00154E52" w:rsidP="008F31AA">
      <w:pPr>
        <w:pStyle w:val="Funotentext"/>
        <w:rPr>
          <w:rFonts w:ascii="Arial" w:hAnsi="Arial" w:cs="Arial"/>
          <w:lang w:val="fr-CH"/>
        </w:rPr>
      </w:pPr>
      <w:r w:rsidRPr="00137FAC">
        <w:rPr>
          <w:rStyle w:val="Funotenzeichen"/>
          <w:rFonts w:ascii="Arial" w:hAnsi="Arial" w:cs="Arial"/>
          <w:color w:val="auto"/>
          <w:lang w:val="fr-CH"/>
        </w:rPr>
        <w:footnoteRef/>
      </w:r>
      <w:r w:rsidRPr="00137FAC">
        <w:rPr>
          <w:rFonts w:ascii="Arial" w:hAnsi="Arial" w:cs="Arial"/>
          <w:lang w:val="fr-CH"/>
        </w:rPr>
        <w:t xml:space="preserve"> Message culture 2025-2028, p. 58.</w:t>
      </w:r>
    </w:p>
  </w:footnote>
  <w:footnote w:id="7">
    <w:p w14:paraId="286DE019" w14:textId="6E6DAAA2" w:rsidR="00154E52" w:rsidRPr="00137FAC" w:rsidRDefault="00154E52" w:rsidP="008F31AA">
      <w:pPr>
        <w:pStyle w:val="Funotentext"/>
        <w:rPr>
          <w:rFonts w:ascii="Arial" w:hAnsi="Arial" w:cs="Arial"/>
          <w:lang w:val="fr-CH"/>
        </w:rPr>
      </w:pPr>
      <w:r w:rsidRPr="00137FAC">
        <w:rPr>
          <w:rStyle w:val="Funotenzeichen"/>
          <w:rFonts w:ascii="Arial" w:hAnsi="Arial" w:cs="Arial"/>
          <w:color w:val="auto"/>
          <w:lang w:val="fr-CH"/>
        </w:rPr>
        <w:footnoteRef/>
      </w:r>
      <w:r w:rsidRPr="00137FAC">
        <w:rPr>
          <w:rFonts w:ascii="Arial" w:hAnsi="Arial" w:cs="Arial"/>
          <w:lang w:val="fr-CH"/>
        </w:rPr>
        <w:t xml:space="preserve"> Message culture 2025-2028, p. 93.</w:t>
      </w:r>
    </w:p>
  </w:footnote>
  <w:footnote w:id="8">
    <w:p w14:paraId="3F5DADF6" w14:textId="52B9FAC1" w:rsidR="00154E52" w:rsidRPr="00137FAC" w:rsidRDefault="00154E52" w:rsidP="000E0588">
      <w:pPr>
        <w:pStyle w:val="Funotentext"/>
        <w:rPr>
          <w:rFonts w:ascii="Arial" w:hAnsi="Arial" w:cs="Arial"/>
          <w:lang w:val="fr-CH"/>
        </w:rPr>
      </w:pPr>
      <w:r w:rsidRPr="00137FAC">
        <w:rPr>
          <w:rStyle w:val="Funotenzeichen"/>
          <w:rFonts w:ascii="Arial" w:hAnsi="Arial" w:cs="Arial"/>
          <w:color w:val="auto"/>
          <w:lang w:val="fr-CH"/>
        </w:rPr>
        <w:footnoteRef/>
      </w:r>
      <w:r w:rsidRPr="00137FAC">
        <w:rPr>
          <w:rFonts w:ascii="Arial" w:hAnsi="Arial" w:cs="Arial"/>
          <w:lang w:val="fr-CH"/>
        </w:rPr>
        <w:t xml:space="preserve"> Message culture 2025-2028, p. 10f.</w:t>
      </w:r>
    </w:p>
  </w:footnote>
  <w:footnote w:id="9">
    <w:p w14:paraId="4E53F535" w14:textId="2058B887" w:rsidR="00154E52" w:rsidRPr="00137FAC" w:rsidRDefault="00154E52" w:rsidP="00A91219">
      <w:pPr>
        <w:pStyle w:val="Funotentext"/>
        <w:rPr>
          <w:rFonts w:ascii="Arial" w:hAnsi="Arial" w:cs="Arial"/>
          <w:lang w:val="fr-CH"/>
        </w:rPr>
      </w:pPr>
      <w:r w:rsidRPr="00137FAC">
        <w:rPr>
          <w:rStyle w:val="Funotenzeichen"/>
          <w:rFonts w:ascii="Arial" w:hAnsi="Arial" w:cs="Arial"/>
          <w:color w:val="auto"/>
          <w:lang w:val="fr-CH"/>
        </w:rPr>
        <w:footnoteRef/>
      </w:r>
      <w:r w:rsidRPr="00137FAC">
        <w:rPr>
          <w:rFonts w:ascii="Arial" w:hAnsi="Arial" w:cs="Arial"/>
          <w:lang w:val="fr-CH"/>
        </w:rPr>
        <w:t xml:space="preserve"> Message culture 2025-2028, p. 66f. </w:t>
      </w:r>
    </w:p>
  </w:footnote>
  <w:footnote w:id="10">
    <w:p w14:paraId="794E9F1B" w14:textId="09A34EB2" w:rsidR="00154E52" w:rsidRPr="00137FAC" w:rsidRDefault="00154E52" w:rsidP="00FA1FDE">
      <w:pPr>
        <w:pStyle w:val="Funotentext"/>
        <w:rPr>
          <w:rFonts w:ascii="Arial" w:hAnsi="Arial" w:cs="Arial"/>
          <w:lang w:val="fr-CH"/>
        </w:rPr>
      </w:pPr>
      <w:r w:rsidRPr="00137FAC">
        <w:rPr>
          <w:rStyle w:val="Funotenzeichen"/>
          <w:rFonts w:ascii="Arial" w:hAnsi="Arial" w:cs="Arial"/>
          <w:color w:val="auto"/>
          <w:lang w:val="fr-CH"/>
        </w:rPr>
        <w:footnoteRef/>
      </w:r>
      <w:r w:rsidRPr="00137FAC">
        <w:rPr>
          <w:rFonts w:ascii="Arial" w:hAnsi="Arial" w:cs="Arial"/>
          <w:lang w:val="fr-CH"/>
        </w:rPr>
        <w:t xml:space="preserve"> Message culture 2025-2028, p. 67f.</w:t>
      </w:r>
    </w:p>
  </w:footnote>
  <w:footnote w:id="11">
    <w:p w14:paraId="040855F3" w14:textId="2968C305" w:rsidR="00154E52" w:rsidRPr="00137FAC" w:rsidRDefault="00154E52" w:rsidP="00BD1ADF">
      <w:pPr>
        <w:pStyle w:val="Funotentext"/>
        <w:rPr>
          <w:rFonts w:ascii="Arial" w:hAnsi="Arial" w:cs="Arial"/>
          <w:lang w:val="fr-CH"/>
        </w:rPr>
      </w:pPr>
      <w:r w:rsidRPr="00137FAC">
        <w:rPr>
          <w:rStyle w:val="Funotenzeichen"/>
          <w:rFonts w:ascii="Arial" w:hAnsi="Arial" w:cs="Arial"/>
          <w:color w:val="auto"/>
          <w:lang w:val="fr-CH"/>
        </w:rPr>
        <w:footnoteRef/>
      </w:r>
      <w:r w:rsidRPr="00137FAC">
        <w:rPr>
          <w:rFonts w:ascii="Arial" w:hAnsi="Arial" w:cs="Arial"/>
          <w:lang w:val="fr-CH"/>
        </w:rPr>
        <w:t xml:space="preserve"> Message culture 2025-2028, S. 68.</w:t>
      </w:r>
    </w:p>
  </w:footnote>
  <w:footnote w:id="12">
    <w:p w14:paraId="0A4F68BE" w14:textId="77777777" w:rsidR="00154E52" w:rsidRPr="00137FAC" w:rsidRDefault="00154E52" w:rsidP="00D51DA6">
      <w:pPr>
        <w:pStyle w:val="Funotentext"/>
        <w:rPr>
          <w:rFonts w:ascii="Arial" w:hAnsi="Arial" w:cs="Arial"/>
          <w:szCs w:val="18"/>
        </w:rPr>
      </w:pPr>
      <w:r w:rsidRPr="00137FAC">
        <w:rPr>
          <w:rStyle w:val="Funotenzeichen"/>
          <w:rFonts w:ascii="Arial" w:hAnsi="Arial" w:cs="Arial"/>
          <w:color w:val="auto"/>
          <w:szCs w:val="18"/>
          <w:lang w:val="fr-CH"/>
        </w:rPr>
        <w:footnoteRef/>
      </w:r>
      <w:r w:rsidRPr="00137FAC">
        <w:rPr>
          <w:rFonts w:ascii="Arial" w:hAnsi="Arial" w:cs="Arial"/>
          <w:szCs w:val="18"/>
        </w:rPr>
        <w:t xml:space="preserve"> BAK </w:t>
      </w:r>
      <w:proofErr w:type="spellStart"/>
      <w:r w:rsidRPr="00137FAC">
        <w:rPr>
          <w:rFonts w:ascii="Arial" w:hAnsi="Arial" w:cs="Arial"/>
          <w:szCs w:val="18"/>
        </w:rPr>
        <w:t>economics</w:t>
      </w:r>
      <w:proofErr w:type="spellEnd"/>
      <w:r w:rsidRPr="00137FAC">
        <w:rPr>
          <w:rFonts w:ascii="Arial" w:hAnsi="Arial" w:cs="Arial"/>
          <w:szCs w:val="18"/>
        </w:rPr>
        <w:t xml:space="preserve">, </w:t>
      </w:r>
      <w:r w:rsidRPr="00137FAC">
        <w:rPr>
          <w:rFonts w:ascii="Arial" w:hAnsi="Arial" w:cs="Arial"/>
          <w:i/>
          <w:iCs/>
          <w:szCs w:val="18"/>
        </w:rPr>
        <w:t>Bestandesaufnahme zur volkswirtschaftlichen Bedeutung des gebauten Kulturerbes in der Schweiz</w:t>
      </w:r>
      <w:r w:rsidRPr="00137FAC">
        <w:rPr>
          <w:rFonts w:ascii="Arial" w:hAnsi="Arial" w:cs="Arial"/>
          <w:szCs w:val="18"/>
        </w:rPr>
        <w:t xml:space="preserve"> (Basel 2020).</w:t>
      </w:r>
    </w:p>
  </w:footnote>
  <w:footnote w:id="13">
    <w:p w14:paraId="1A3F2D3F" w14:textId="4D382BB7" w:rsidR="00154E52" w:rsidRPr="00137FAC" w:rsidRDefault="00154E52" w:rsidP="001D494E">
      <w:pPr>
        <w:pStyle w:val="Funotentext"/>
        <w:rPr>
          <w:rFonts w:ascii="Arial" w:hAnsi="Arial" w:cs="Arial"/>
          <w:szCs w:val="18"/>
          <w:lang w:val="fr-CH"/>
        </w:rPr>
      </w:pPr>
      <w:r w:rsidRPr="00137FAC">
        <w:rPr>
          <w:rStyle w:val="Funotenzeichen"/>
          <w:rFonts w:ascii="Arial" w:hAnsi="Arial" w:cs="Arial"/>
          <w:color w:val="auto"/>
          <w:szCs w:val="18"/>
          <w:lang w:val="fr-CH"/>
        </w:rPr>
        <w:footnoteRef/>
      </w:r>
      <w:r w:rsidRPr="00137FAC">
        <w:rPr>
          <w:rFonts w:ascii="Arial" w:hAnsi="Arial" w:cs="Arial"/>
          <w:szCs w:val="18"/>
          <w:lang w:val="fr-CH"/>
        </w:rPr>
        <w:t xml:space="preserve"> Ibid.</w:t>
      </w:r>
    </w:p>
  </w:footnote>
  <w:footnote w:id="14">
    <w:p w14:paraId="7B53A9A9" w14:textId="58958699" w:rsidR="00154E52" w:rsidRPr="00137FAC" w:rsidRDefault="00154E52" w:rsidP="00187258">
      <w:pPr>
        <w:pStyle w:val="Funotentext"/>
        <w:rPr>
          <w:rFonts w:ascii="Arial" w:hAnsi="Arial" w:cs="Arial"/>
          <w:lang w:val="fr-CH"/>
        </w:rPr>
      </w:pPr>
      <w:r w:rsidRPr="00137FAC">
        <w:rPr>
          <w:rStyle w:val="Funotenzeichen"/>
          <w:rFonts w:ascii="Arial" w:hAnsi="Arial" w:cs="Arial"/>
          <w:color w:val="auto"/>
          <w:lang w:val="fr-CH"/>
        </w:rPr>
        <w:footnoteRef/>
      </w:r>
      <w:r w:rsidRPr="00137FAC">
        <w:rPr>
          <w:rFonts w:ascii="Arial" w:hAnsi="Arial" w:cs="Arial"/>
          <w:lang w:val="fr-CH"/>
        </w:rPr>
        <w:t xml:space="preserve"> Office fédéral de la culture (OFC), </w:t>
      </w:r>
      <w:r w:rsidRPr="00137FAC">
        <w:rPr>
          <w:rFonts w:ascii="Arial" w:hAnsi="Arial" w:cs="Arial"/>
          <w:i/>
          <w:iCs/>
          <w:lang w:val="fr-CH"/>
        </w:rPr>
        <w:t>Changement climatique et patrimoine culturel en Suisse</w:t>
      </w:r>
      <w:r w:rsidRPr="00137FAC">
        <w:rPr>
          <w:rFonts w:ascii="Arial" w:hAnsi="Arial" w:cs="Arial"/>
          <w:lang w:val="fr-CH"/>
        </w:rPr>
        <w:t xml:space="preserve"> (Berne 2023) ; diverses contributions dans Office pour la protection des biens culturels, </w:t>
      </w:r>
      <w:r w:rsidRPr="00137FAC">
        <w:rPr>
          <w:rFonts w:ascii="Arial" w:hAnsi="Arial" w:cs="Arial"/>
          <w:i/>
          <w:iCs/>
          <w:lang w:val="fr-CH"/>
        </w:rPr>
        <w:t>Changement climatique et protection des biens culturels</w:t>
      </w:r>
      <w:r w:rsidRPr="00137FAC">
        <w:rPr>
          <w:rFonts w:ascii="Arial" w:hAnsi="Arial" w:cs="Arial"/>
          <w:lang w:val="fr-CH"/>
        </w:rPr>
        <w:t xml:space="preserve">, KGS-Forum 39/2022. </w:t>
      </w:r>
    </w:p>
  </w:footnote>
  <w:footnote w:id="15">
    <w:p w14:paraId="0A453AC3" w14:textId="5867D263" w:rsidR="00154E52" w:rsidRPr="00137FAC" w:rsidRDefault="00154E52" w:rsidP="00BB2CCD">
      <w:pPr>
        <w:pStyle w:val="Funotentext"/>
        <w:rPr>
          <w:rFonts w:ascii="Arial" w:hAnsi="Arial" w:cs="Arial"/>
          <w:lang w:val="fr-CH"/>
        </w:rPr>
      </w:pPr>
      <w:r w:rsidRPr="00137FAC">
        <w:rPr>
          <w:rStyle w:val="Funotenzeichen"/>
          <w:rFonts w:ascii="Arial" w:hAnsi="Arial" w:cs="Arial"/>
          <w:color w:val="auto"/>
          <w:lang w:val="fr-CH"/>
        </w:rPr>
        <w:footnoteRef/>
      </w:r>
      <w:r w:rsidRPr="00137FAC">
        <w:rPr>
          <w:rFonts w:ascii="Arial" w:hAnsi="Arial" w:cs="Arial"/>
          <w:lang w:val="fr-CH"/>
        </w:rPr>
        <w:t xml:space="preserve"> Ibid.</w:t>
      </w:r>
    </w:p>
  </w:footnote>
  <w:footnote w:id="16">
    <w:p w14:paraId="3A318173" w14:textId="3B02B99F" w:rsidR="00154E52" w:rsidRPr="00137FAC" w:rsidRDefault="00154E52" w:rsidP="003C3838">
      <w:pPr>
        <w:pStyle w:val="Funotentext"/>
        <w:rPr>
          <w:rFonts w:ascii="Arial" w:hAnsi="Arial" w:cs="Arial"/>
          <w:lang w:val="fr-CH"/>
        </w:rPr>
      </w:pPr>
      <w:r w:rsidRPr="00137FAC">
        <w:rPr>
          <w:rStyle w:val="Funotenzeichen"/>
          <w:rFonts w:ascii="Arial" w:hAnsi="Arial" w:cs="Arial"/>
          <w:color w:val="auto"/>
          <w:lang w:val="fr-CH"/>
        </w:rPr>
        <w:footnoteRef/>
      </w:r>
      <w:r w:rsidRPr="00137FAC">
        <w:rPr>
          <w:rFonts w:ascii="Arial" w:hAnsi="Arial" w:cs="Arial"/>
          <w:lang w:val="fr-CH"/>
        </w:rPr>
        <w:t xml:space="preserve"> Office fédéral de la </w:t>
      </w:r>
      <w:proofErr w:type="gramStart"/>
      <w:r w:rsidRPr="00137FAC">
        <w:rPr>
          <w:rFonts w:ascii="Arial" w:hAnsi="Arial" w:cs="Arial"/>
          <w:lang w:val="fr-CH"/>
        </w:rPr>
        <w:t>statistique;</w:t>
      </w:r>
      <w:proofErr w:type="gramEnd"/>
      <w:r w:rsidRPr="00137FAC">
        <w:rPr>
          <w:rFonts w:ascii="Arial" w:hAnsi="Arial" w:cs="Arial"/>
          <w:lang w:val="fr-CH"/>
        </w:rPr>
        <w:t xml:space="preserve"> communiqué de presse, Indice suisse des prix de construction en octobre 2022 (</w:t>
      </w:r>
      <w:r w:rsidR="00000000">
        <w:fldChar w:fldCharType="begin"/>
      </w:r>
      <w:r w:rsidR="00000000" w:rsidRPr="004428F6">
        <w:rPr>
          <w:lang w:val="fr-CH"/>
        </w:rPr>
        <w:instrText>HYPERLINK "https://www.bfs.admin.ch/bfs/de/home/statistiken/preise/baupreise/baupreisindex.html"</w:instrText>
      </w:r>
      <w:r w:rsidR="00000000">
        <w:fldChar w:fldCharType="separate"/>
      </w:r>
      <w:r w:rsidRPr="00137FAC">
        <w:rPr>
          <w:rStyle w:val="Hyperlink"/>
          <w:rFonts w:ascii="Arial" w:hAnsi="Arial" w:cs="Arial"/>
          <w:color w:val="auto"/>
          <w:lang w:val="fr-CH"/>
        </w:rPr>
        <w:t>Indice des prix de construction | Office fédéral de la statistique  (admin.ch)</w:t>
      </w:r>
      <w:r w:rsidR="00000000">
        <w:rPr>
          <w:rStyle w:val="Hyperlink"/>
          <w:rFonts w:ascii="Arial" w:hAnsi="Arial" w:cs="Arial"/>
          <w:color w:val="auto"/>
          <w:lang w:val="fr-CH"/>
        </w:rPr>
        <w:fldChar w:fldCharType="end"/>
      </w:r>
      <w:r w:rsidRPr="00137FAC">
        <w:rPr>
          <w:rFonts w:ascii="Arial" w:hAnsi="Arial" w:cs="Arial"/>
          <w:lang w:val="fr-CH"/>
        </w:rPr>
        <w:t>, consulté le 1.5.2023).</w:t>
      </w:r>
    </w:p>
  </w:footnote>
  <w:footnote w:id="17">
    <w:p w14:paraId="16063FAA" w14:textId="2289AEE2" w:rsidR="00154E52" w:rsidRPr="00137FAC" w:rsidRDefault="00154E52" w:rsidP="00A22A24">
      <w:pPr>
        <w:pStyle w:val="Funotentext"/>
        <w:rPr>
          <w:rFonts w:ascii="Arial" w:hAnsi="Arial" w:cs="Arial"/>
          <w:lang w:val="fr-CH"/>
        </w:rPr>
      </w:pPr>
      <w:r w:rsidRPr="00137FAC">
        <w:rPr>
          <w:rStyle w:val="Funotenzeichen"/>
          <w:rFonts w:ascii="Arial" w:hAnsi="Arial" w:cs="Arial"/>
          <w:color w:val="auto"/>
          <w:lang w:val="fr-CH"/>
        </w:rPr>
        <w:footnoteRef/>
      </w:r>
      <w:r w:rsidRPr="00137FAC">
        <w:rPr>
          <w:rFonts w:ascii="Arial" w:hAnsi="Arial" w:cs="Arial"/>
          <w:lang w:val="fr-CH"/>
        </w:rPr>
        <w:t xml:space="preserve"> Office fédéral de la culture (OFC), énergie solaire et culture du bâti (Berne 2019)</w:t>
      </w:r>
    </w:p>
  </w:footnote>
  <w:footnote w:id="18">
    <w:p w14:paraId="513A9FB0" w14:textId="7ECE4B6F" w:rsidR="00154E52" w:rsidRPr="00137FAC" w:rsidRDefault="00154E52" w:rsidP="00611350">
      <w:pPr>
        <w:pStyle w:val="Funotentext"/>
        <w:rPr>
          <w:rFonts w:ascii="Arial" w:hAnsi="Arial" w:cs="Arial"/>
          <w:lang w:val="fr-CH"/>
        </w:rPr>
      </w:pPr>
      <w:r w:rsidRPr="00137FAC">
        <w:rPr>
          <w:rStyle w:val="Funotenzeichen"/>
          <w:rFonts w:ascii="Arial" w:hAnsi="Arial" w:cs="Arial"/>
          <w:color w:val="auto"/>
          <w:lang w:val="fr-CH"/>
        </w:rPr>
        <w:footnoteRef/>
      </w:r>
      <w:r w:rsidRPr="00137FAC">
        <w:rPr>
          <w:rFonts w:ascii="Arial" w:hAnsi="Arial" w:cs="Arial"/>
          <w:lang w:val="fr-CH"/>
        </w:rPr>
        <w:t xml:space="preserve"> </w:t>
      </w:r>
      <w:r w:rsidRPr="00137FAC">
        <w:rPr>
          <w:rFonts w:ascii="Arial" w:hAnsi="Arial" w:cs="Arial"/>
          <w:szCs w:val="18"/>
          <w:lang w:val="fr-CH"/>
        </w:rPr>
        <w:t>Convention-cadre du Conseil de l’Europe sur la valeur du patrimoine culturel pour la société, conclue à Faro le 27 octobre 2005. Approuvée par l'Assemblée fédérale le 21 juin 2019, (état au 1er mars 2020)</w:t>
      </w:r>
      <w:r w:rsidR="001F727A" w:rsidRPr="00137FAC">
        <w:rPr>
          <w:rFonts w:ascii="Arial" w:hAnsi="Arial" w:cs="Arial"/>
          <w:szCs w:val="18"/>
          <w:lang w:val="fr-CH"/>
        </w:rPr>
        <w:t>.</w:t>
      </w:r>
    </w:p>
  </w:footnote>
  <w:footnote w:id="19">
    <w:p w14:paraId="0406C7CA" w14:textId="77777777" w:rsidR="00737431" w:rsidRPr="00137FAC" w:rsidRDefault="00737431" w:rsidP="00737431">
      <w:pPr>
        <w:pStyle w:val="Funotentext"/>
        <w:rPr>
          <w:rFonts w:ascii="Arial" w:hAnsi="Arial" w:cs="Arial"/>
          <w:lang w:val="fr-CH"/>
        </w:rPr>
      </w:pPr>
      <w:r w:rsidRPr="00137FAC">
        <w:rPr>
          <w:rStyle w:val="Funotenzeichen"/>
          <w:rFonts w:ascii="Arial" w:hAnsi="Arial" w:cs="Arial"/>
          <w:color w:val="auto"/>
          <w:lang w:val="fr-CH"/>
        </w:rPr>
        <w:footnoteRef/>
      </w:r>
      <w:r w:rsidRPr="00137FAC">
        <w:rPr>
          <w:rFonts w:ascii="Arial" w:hAnsi="Arial" w:cs="Arial"/>
          <w:lang w:val="fr-CH"/>
        </w:rPr>
        <w:t xml:space="preserve"> Office fédéral de la statistique ; Communiqué de presse, indice suisse des prix de construction en octobre 2022 (</w:t>
      </w:r>
      <w:r w:rsidR="00000000">
        <w:fldChar w:fldCharType="begin"/>
      </w:r>
      <w:r w:rsidR="00000000" w:rsidRPr="004428F6">
        <w:rPr>
          <w:lang w:val="fr-CH"/>
        </w:rPr>
        <w:instrText>HYPERLINK "https://www.bfs.admin.ch/bfs/de/home/statistiken/preise/baupreise/baupreisindex.html"</w:instrText>
      </w:r>
      <w:r w:rsidR="00000000">
        <w:fldChar w:fldCharType="separate"/>
      </w:r>
      <w:r w:rsidRPr="00137FAC">
        <w:rPr>
          <w:rStyle w:val="Hyperlink"/>
          <w:rFonts w:ascii="Arial" w:hAnsi="Arial" w:cs="Arial"/>
          <w:color w:val="auto"/>
          <w:lang w:val="fr-CH"/>
        </w:rPr>
        <w:t xml:space="preserve">Indice des prix de construction | Office fédéral de la </w:t>
      </w:r>
      <w:proofErr w:type="gramStart"/>
      <w:r w:rsidRPr="00137FAC">
        <w:rPr>
          <w:rStyle w:val="Hyperlink"/>
          <w:rFonts w:ascii="Arial" w:hAnsi="Arial" w:cs="Arial"/>
          <w:color w:val="auto"/>
          <w:lang w:val="fr-CH"/>
        </w:rPr>
        <w:t>statistique  (</w:t>
      </w:r>
      <w:proofErr w:type="gramEnd"/>
      <w:r w:rsidRPr="00137FAC">
        <w:rPr>
          <w:rStyle w:val="Hyperlink"/>
          <w:rFonts w:ascii="Arial" w:hAnsi="Arial" w:cs="Arial"/>
          <w:color w:val="auto"/>
          <w:lang w:val="fr-CH"/>
        </w:rPr>
        <w:t>admin.ch)</w:t>
      </w:r>
      <w:r w:rsidR="00000000">
        <w:rPr>
          <w:rStyle w:val="Hyperlink"/>
          <w:rFonts w:ascii="Arial" w:hAnsi="Arial" w:cs="Arial"/>
          <w:color w:val="auto"/>
          <w:lang w:val="fr-CH"/>
        </w:rPr>
        <w:fldChar w:fldCharType="end"/>
      </w:r>
      <w:r w:rsidRPr="00137FAC">
        <w:rPr>
          <w:rFonts w:ascii="Arial" w:hAnsi="Arial" w:cs="Arial"/>
          <w:lang w:val="fr-CH"/>
        </w:rPr>
        <w:t xml:space="preserve">, consulté le 1.5.2023). </w:t>
      </w:r>
    </w:p>
  </w:footnote>
  <w:footnote w:id="20">
    <w:p w14:paraId="1F9DDF31" w14:textId="1BAC187B" w:rsidR="00737431" w:rsidRPr="00137FAC" w:rsidRDefault="00737431" w:rsidP="00737431">
      <w:pPr>
        <w:pStyle w:val="Funotentext"/>
        <w:rPr>
          <w:rFonts w:ascii="Arial" w:hAnsi="Arial" w:cs="Arial"/>
          <w:lang w:val="fr-CH"/>
        </w:rPr>
      </w:pPr>
      <w:r w:rsidRPr="00137FAC">
        <w:rPr>
          <w:rStyle w:val="Funotenzeichen"/>
          <w:rFonts w:ascii="Arial" w:hAnsi="Arial" w:cs="Arial"/>
          <w:color w:val="auto"/>
          <w:lang w:val="fr-CH"/>
        </w:rPr>
        <w:footnoteRef/>
      </w:r>
      <w:r w:rsidRPr="00137FAC">
        <w:rPr>
          <w:rFonts w:ascii="Arial" w:hAnsi="Arial" w:cs="Arial"/>
          <w:lang w:val="fr-CH"/>
        </w:rPr>
        <w:t xml:space="preserve"> </w:t>
      </w:r>
      <w:r w:rsidR="00E2264A" w:rsidRPr="00137FAC">
        <w:rPr>
          <w:rFonts w:ascii="Arial" w:hAnsi="Arial" w:cs="Arial"/>
          <w:lang w:val="fr-CH"/>
        </w:rPr>
        <w:t>Indice suisse des prix à la consommation</w:t>
      </w:r>
      <w:r w:rsidRPr="00137FAC">
        <w:rPr>
          <w:rFonts w:ascii="Arial" w:hAnsi="Arial" w:cs="Arial"/>
          <w:lang w:val="fr-CH"/>
        </w:rPr>
        <w:t xml:space="preserve"> (</w:t>
      </w:r>
      <w:r w:rsidR="00000000">
        <w:fldChar w:fldCharType="begin"/>
      </w:r>
      <w:r w:rsidR="00000000" w:rsidRPr="004428F6">
        <w:rPr>
          <w:lang w:val="fr-CH"/>
        </w:rPr>
        <w:instrText>HYPERLINK "https://www.bfs.admin.ch/bfs/fr/home/statistiques/prix/indice-prix-consommation.html"</w:instrText>
      </w:r>
      <w:r w:rsidR="00000000">
        <w:fldChar w:fldCharType="separate"/>
      </w:r>
      <w:r w:rsidR="00E2264A" w:rsidRPr="00137FAC">
        <w:rPr>
          <w:rStyle w:val="Hyperlink"/>
          <w:rFonts w:ascii="Arial" w:hAnsi="Arial" w:cs="Arial"/>
          <w:color w:val="auto"/>
          <w:lang w:val="fr-CH"/>
        </w:rPr>
        <w:t>Prix à la consommation</w:t>
      </w:r>
      <w:r w:rsidRPr="00137FAC">
        <w:rPr>
          <w:rStyle w:val="Hyperlink"/>
          <w:rFonts w:ascii="Arial" w:hAnsi="Arial" w:cs="Arial"/>
          <w:color w:val="auto"/>
          <w:lang w:val="fr-CH"/>
        </w:rPr>
        <w:t xml:space="preserve"> | Office fédéral de la </w:t>
      </w:r>
      <w:proofErr w:type="gramStart"/>
      <w:r w:rsidRPr="00137FAC">
        <w:rPr>
          <w:rStyle w:val="Hyperlink"/>
          <w:rFonts w:ascii="Arial" w:hAnsi="Arial" w:cs="Arial"/>
          <w:color w:val="auto"/>
          <w:lang w:val="fr-CH"/>
        </w:rPr>
        <w:t>statistique  (</w:t>
      </w:r>
      <w:proofErr w:type="gramEnd"/>
      <w:r w:rsidRPr="00137FAC">
        <w:rPr>
          <w:rStyle w:val="Hyperlink"/>
          <w:rFonts w:ascii="Arial" w:hAnsi="Arial" w:cs="Arial"/>
          <w:color w:val="auto"/>
          <w:lang w:val="fr-CH"/>
        </w:rPr>
        <w:t>admin.ch)</w:t>
      </w:r>
      <w:r w:rsidR="00000000">
        <w:rPr>
          <w:rStyle w:val="Hyperlink"/>
          <w:rFonts w:ascii="Arial" w:hAnsi="Arial" w:cs="Arial"/>
          <w:color w:val="auto"/>
          <w:lang w:val="fr-CH"/>
        </w:rPr>
        <w:fldChar w:fldCharType="end"/>
      </w:r>
      <w:r w:rsidRPr="00137FAC">
        <w:rPr>
          <w:rFonts w:ascii="Arial" w:hAnsi="Arial" w:cs="Arial"/>
          <w:lang w:val="fr-CH"/>
        </w:rPr>
        <w:t>; consulté le 1.5.2023).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FD02" w14:textId="77777777" w:rsidR="00154E52" w:rsidRPr="00401CC9" w:rsidRDefault="00154E52" w:rsidP="00813BB4">
    <w:pPr>
      <w:pStyle w:val="KeinLeerraum"/>
      <w:jc w:val="center"/>
      <w:rPr>
        <w:vertAlign w:val="subscript"/>
      </w:rPr>
    </w:pPr>
    <w:r>
      <w:rPr>
        <w:noProof/>
        <w:lang w:val="de-CH" w:eastAsia="de-CH"/>
      </w:rPr>
      <w:drawing>
        <wp:anchor distT="0" distB="0" distL="114300" distR="114300" simplePos="0" relativeHeight="251658240" behindDoc="1" locked="0" layoutInCell="1" allowOverlap="1" wp14:anchorId="03CB0BDB" wp14:editId="1F929126">
          <wp:simplePos x="0" y="0"/>
          <wp:positionH relativeFrom="column">
            <wp:posOffset>-916856</wp:posOffset>
          </wp:positionH>
          <wp:positionV relativeFrom="paragraph">
            <wp:posOffset>129540</wp:posOffset>
          </wp:positionV>
          <wp:extent cx="3416300" cy="1074420"/>
          <wp:effectExtent l="0" t="0" r="0" b="0"/>
          <wp:wrapTight wrapText="bothSides">
            <wp:wrapPolygon edited="0">
              <wp:start x="5420" y="1915"/>
              <wp:lineTo x="361" y="2681"/>
              <wp:lineTo x="361" y="7660"/>
              <wp:lineTo x="5420" y="8809"/>
              <wp:lineTo x="5420" y="14553"/>
              <wp:lineTo x="5781" y="14936"/>
              <wp:lineTo x="10720" y="14936"/>
              <wp:lineTo x="5902" y="16468"/>
              <wp:lineTo x="5781" y="18000"/>
              <wp:lineTo x="7227" y="18766"/>
              <wp:lineTo x="11563" y="18766"/>
              <wp:lineTo x="11924" y="17617"/>
              <wp:lineTo x="11683" y="16085"/>
              <wp:lineTo x="20114" y="13787"/>
              <wp:lineTo x="20717" y="13404"/>
              <wp:lineTo x="19994" y="8809"/>
              <wp:lineTo x="20114" y="6511"/>
              <wp:lineTo x="16501" y="4979"/>
              <wp:lineTo x="6022" y="1915"/>
              <wp:lineTo x="5420" y="1915"/>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KE_schriftzug_485_www.eps"/>
                  <pic:cNvPicPr/>
                </pic:nvPicPr>
                <pic:blipFill>
                  <a:blip r:embed="rId1"/>
                  <a:stretch>
                    <a:fillRect/>
                  </a:stretch>
                </pic:blipFill>
                <pic:spPr>
                  <a:xfrm>
                    <a:off x="0" y="0"/>
                    <a:ext cx="3416300" cy="1074420"/>
                  </a:xfrm>
                  <a:prstGeom prst="rect">
                    <a:avLst/>
                  </a:prstGeom>
                </pic:spPr>
              </pic:pic>
            </a:graphicData>
          </a:graphic>
          <wp14:sizeRelH relativeFrom="page">
            <wp14:pctWidth>0</wp14:pctWidth>
          </wp14:sizeRelH>
          <wp14:sizeRelV relativeFrom="page">
            <wp14:pctHeight>0</wp14:pctHeight>
          </wp14:sizeRelV>
        </wp:anchor>
      </w:drawing>
    </w:r>
  </w:p>
  <w:p w14:paraId="7C154091" w14:textId="77777777" w:rsidR="00154E52" w:rsidRPr="001B284D" w:rsidRDefault="00154E52" w:rsidP="00813BB4">
    <w:pPr>
      <w:pStyle w:val="KeinLeerraum"/>
      <w:tabs>
        <w:tab w:val="right" w:pos="9072"/>
      </w:tabs>
      <w:rPr>
        <w:b/>
        <w:sz w:val="16"/>
        <w:szCs w:val="16"/>
      </w:rPr>
    </w:pPr>
  </w:p>
  <w:p w14:paraId="565AEAD8" w14:textId="77777777" w:rsidR="00154E52" w:rsidRDefault="00154E52" w:rsidP="00813BB4">
    <w:pPr>
      <w:pStyle w:val="KeinLeerraum"/>
      <w:ind w:left="-1276"/>
    </w:pPr>
  </w:p>
  <w:p w14:paraId="78F03728" w14:textId="77777777" w:rsidR="00154E52" w:rsidRDefault="00154E52" w:rsidP="00813BB4">
    <w:pPr>
      <w:pStyle w:val="KeinLeerraum"/>
      <w:tabs>
        <w:tab w:val="left" w:pos="6525"/>
      </w:tabs>
      <w:ind w:left="-1418"/>
      <w:jc w:val="both"/>
    </w:pPr>
    <w:r>
      <w:tab/>
    </w:r>
  </w:p>
  <w:p w14:paraId="3280FFCE" w14:textId="77777777" w:rsidR="00154E52" w:rsidRDefault="00154E52" w:rsidP="00813BB4">
    <w:pPr>
      <w:pStyle w:val="KeinLeerraum"/>
      <w:jc w:val="center"/>
    </w:pPr>
  </w:p>
  <w:p w14:paraId="19E2487F" w14:textId="77777777" w:rsidR="00154E52" w:rsidRDefault="00154E52" w:rsidP="00813BB4">
    <w:pPr>
      <w:pStyle w:val="KeinLeerraum"/>
      <w:jc w:val="center"/>
    </w:pPr>
  </w:p>
  <w:p w14:paraId="1903EEA1" w14:textId="77777777" w:rsidR="00154E52" w:rsidRDefault="00154E52" w:rsidP="00813BB4">
    <w:pPr>
      <w:pStyle w:val="KeinLeerraum"/>
      <w:jc w:val="center"/>
    </w:pPr>
  </w:p>
  <w:p w14:paraId="46E65CB2" w14:textId="77777777" w:rsidR="00154E52" w:rsidRDefault="00154E52" w:rsidP="00813BB4">
    <w:pPr>
      <w:pStyle w:val="KeinLeerraum"/>
      <w:jc w:val="center"/>
    </w:pPr>
  </w:p>
  <w:p w14:paraId="0E7EFA13" w14:textId="77777777" w:rsidR="00154E52" w:rsidRDefault="00154E52" w:rsidP="00813BB4">
    <w:pPr>
      <w:pStyle w:val="KeinLeerraum"/>
      <w:jc w:val="center"/>
    </w:pPr>
  </w:p>
  <w:p w14:paraId="384C6379" w14:textId="77777777" w:rsidR="00154E52" w:rsidRDefault="00154E52" w:rsidP="00813BB4">
    <w:pPr>
      <w:pStyle w:val="KeinLeerraum"/>
      <w:jc w:val="center"/>
    </w:pPr>
  </w:p>
  <w:p w14:paraId="6590F81D" w14:textId="77777777" w:rsidR="00154E52" w:rsidRPr="00813BB4" w:rsidRDefault="00154E52" w:rsidP="00813BB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80D8" w14:textId="77777777" w:rsidR="00154E52" w:rsidRPr="00401CC9" w:rsidRDefault="00154E52" w:rsidP="00892E3E">
    <w:pPr>
      <w:pStyle w:val="KeinLeerraum"/>
      <w:jc w:val="center"/>
      <w:rPr>
        <w:vertAlign w:val="subscript"/>
      </w:rPr>
    </w:pPr>
  </w:p>
  <w:p w14:paraId="42B4B250" w14:textId="77777777" w:rsidR="00154E52" w:rsidRPr="001B284D" w:rsidRDefault="00154E52" w:rsidP="0047585A">
    <w:pPr>
      <w:pStyle w:val="KeinLeerraum"/>
      <w:tabs>
        <w:tab w:val="right" w:pos="9072"/>
      </w:tabs>
      <w:rPr>
        <w:b/>
        <w:sz w:val="16"/>
        <w:szCs w:val="16"/>
      </w:rPr>
    </w:pPr>
    <w:r>
      <w:rPr>
        <w:noProof/>
        <w:lang w:val="de-CH" w:eastAsia="de-CH"/>
      </w:rPr>
      <w:drawing>
        <wp:anchor distT="0" distB="0" distL="114300" distR="114300" simplePos="0" relativeHeight="251658241" behindDoc="1" locked="0" layoutInCell="1" allowOverlap="1" wp14:anchorId="54D7284F" wp14:editId="5D323FCE">
          <wp:simplePos x="0" y="0"/>
          <wp:positionH relativeFrom="column">
            <wp:posOffset>-899160</wp:posOffset>
          </wp:positionH>
          <wp:positionV relativeFrom="paragraph">
            <wp:posOffset>88265</wp:posOffset>
          </wp:positionV>
          <wp:extent cx="3416935" cy="823595"/>
          <wp:effectExtent l="0" t="0" r="0" b="0"/>
          <wp:wrapTight wrapText="bothSides">
            <wp:wrapPolygon edited="0">
              <wp:start x="5299" y="0"/>
              <wp:lineTo x="0" y="0"/>
              <wp:lineTo x="0" y="6495"/>
              <wp:lineTo x="5299" y="7994"/>
              <wp:lineTo x="5299" y="15988"/>
              <wp:lineTo x="5901" y="20984"/>
              <wp:lineTo x="12283" y="20984"/>
              <wp:lineTo x="12524" y="19485"/>
              <wp:lineTo x="11561" y="18486"/>
              <wp:lineTo x="5901" y="15988"/>
              <wp:lineTo x="21435" y="14988"/>
              <wp:lineTo x="21435" y="7994"/>
              <wp:lineTo x="17823" y="6495"/>
              <wp:lineTo x="17823" y="3497"/>
              <wp:lineTo x="5901" y="0"/>
              <wp:lineTo x="5299"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KE_schriftzug_485_www.eps"/>
                  <pic:cNvPicPr/>
                </pic:nvPicPr>
                <pic:blipFill>
                  <a:blip r:embed="rId1">
                    <a:extLst>
                      <a:ext uri="{28A0092B-C50C-407E-A947-70E740481C1C}">
                        <a14:useLocalDpi xmlns:a14="http://schemas.microsoft.com/office/drawing/2010/main" val="0"/>
                      </a:ext>
                    </a:extLst>
                  </a:blip>
                  <a:stretch>
                    <a:fillRect/>
                  </a:stretch>
                </pic:blipFill>
                <pic:spPr>
                  <a:xfrm>
                    <a:off x="0" y="0"/>
                    <a:ext cx="3416935" cy="823595"/>
                  </a:xfrm>
                  <a:prstGeom prst="rect">
                    <a:avLst/>
                  </a:prstGeom>
                </pic:spPr>
              </pic:pic>
            </a:graphicData>
          </a:graphic>
          <wp14:sizeRelH relativeFrom="page">
            <wp14:pctWidth>0</wp14:pctWidth>
          </wp14:sizeRelH>
          <wp14:sizeRelV relativeFrom="page">
            <wp14:pctHeight>0</wp14:pctHeight>
          </wp14:sizeRelV>
        </wp:anchor>
      </w:drawing>
    </w:r>
  </w:p>
  <w:p w14:paraId="29298AB8" w14:textId="77777777" w:rsidR="00154E52" w:rsidRDefault="00154E52" w:rsidP="00892E3E">
    <w:pPr>
      <w:pStyle w:val="KeinLeerraum"/>
      <w:ind w:left="-1276"/>
    </w:pPr>
  </w:p>
  <w:p w14:paraId="39BB7EA6" w14:textId="77777777" w:rsidR="00154E52" w:rsidRDefault="00154E52" w:rsidP="00401CC9">
    <w:pPr>
      <w:pStyle w:val="KeinLeerraum"/>
      <w:ind w:left="-1418"/>
      <w:jc w:val="both"/>
    </w:pPr>
  </w:p>
  <w:p w14:paraId="68F67CEB" w14:textId="77777777" w:rsidR="00154E52" w:rsidRDefault="00154E52" w:rsidP="00032294">
    <w:pPr>
      <w:pStyle w:val="KeinLeerraum"/>
      <w:jc w:val="center"/>
    </w:pPr>
  </w:p>
  <w:p w14:paraId="532342AC" w14:textId="77777777" w:rsidR="00154E52" w:rsidRDefault="00154E52" w:rsidP="00032294">
    <w:pPr>
      <w:pStyle w:val="KeinLeerraum"/>
      <w:jc w:val="center"/>
    </w:pPr>
  </w:p>
  <w:p w14:paraId="0AC1B1A1" w14:textId="77777777" w:rsidR="00154E52" w:rsidRDefault="00154E52" w:rsidP="00032294">
    <w:pPr>
      <w:pStyle w:val="KeinLeerraum"/>
      <w:jc w:val="center"/>
    </w:pPr>
  </w:p>
  <w:p w14:paraId="43C82B9B" w14:textId="77777777" w:rsidR="00154E52" w:rsidRDefault="00154E52" w:rsidP="00032294">
    <w:pPr>
      <w:pStyle w:val="KeinLeerraum"/>
      <w:jc w:val="center"/>
    </w:pPr>
  </w:p>
  <w:p w14:paraId="713DA309" w14:textId="77777777" w:rsidR="00154E52" w:rsidRDefault="00154E52" w:rsidP="00032294">
    <w:pPr>
      <w:pStyle w:val="KeinLeerraum"/>
      <w:jc w:val="center"/>
    </w:pPr>
  </w:p>
  <w:p w14:paraId="64A48648" w14:textId="77777777" w:rsidR="00154E52" w:rsidRDefault="00154E52" w:rsidP="00032294">
    <w:pPr>
      <w:pStyle w:val="KeinLeerraum"/>
      <w:jc w:val="center"/>
    </w:pPr>
  </w:p>
  <w:p w14:paraId="16C0554C" w14:textId="77777777" w:rsidR="00154E52" w:rsidRDefault="00154E52" w:rsidP="00032294">
    <w:pPr>
      <w:pStyle w:val="KeinLeerraum"/>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D0BD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C2D1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369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904E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Listennummer"/>
      <w:lvlText w:val="%1."/>
      <w:lvlJc w:val="left"/>
      <w:pPr>
        <w:tabs>
          <w:tab w:val="num" w:pos="360"/>
        </w:tabs>
        <w:ind w:left="360" w:hanging="360"/>
      </w:pPr>
      <w:rPr>
        <w:rFonts w:hint="default"/>
        <w:color w:val="5590CC" w:themeColor="accent1"/>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923B5"/>
    <w:multiLevelType w:val="multilevel"/>
    <w:tmpl w:val="3B4C50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BD0434D"/>
    <w:multiLevelType w:val="multilevel"/>
    <w:tmpl w:val="096238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09E6AD4"/>
    <w:multiLevelType w:val="hybridMultilevel"/>
    <w:tmpl w:val="EDCEB3AC"/>
    <w:lvl w:ilvl="0" w:tplc="3DD0A4CE">
      <w:start w:val="1"/>
      <w:numFmt w:val="decimal"/>
      <w:lvlText w:val="%1."/>
      <w:lvlJc w:val="left"/>
      <w:pPr>
        <w:ind w:left="360" w:hanging="360"/>
      </w:pPr>
      <w:rPr>
        <w:b w:val="0"/>
        <w:bCs w:val="0"/>
        <w:color w:val="auto"/>
      </w:r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13" w15:restartNumberingAfterBreak="0">
    <w:nsid w:val="34247C2A"/>
    <w:multiLevelType w:val="hybridMultilevel"/>
    <w:tmpl w:val="AA7CE562"/>
    <w:lvl w:ilvl="0" w:tplc="45CAA1EE">
      <w:numFmt w:val="bullet"/>
      <w:lvlText w:val=""/>
      <w:lvlJc w:val="left"/>
      <w:pPr>
        <w:ind w:left="720" w:hanging="360"/>
      </w:pPr>
      <w:rPr>
        <w:rFonts w:ascii="Wingdings" w:eastAsiaTheme="minorHAns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4DB4972"/>
    <w:multiLevelType w:val="multilevel"/>
    <w:tmpl w:val="8C82FCCE"/>
    <w:lvl w:ilvl="0">
      <w:start w:val="1"/>
      <w:numFmt w:val="decimal"/>
      <w:lvlText w:val="%1"/>
      <w:lvlJc w:val="left"/>
      <w:pPr>
        <w:ind w:left="432" w:hanging="432"/>
      </w:pPr>
    </w:lvl>
    <w:lvl w:ilvl="1">
      <w:start w:val="1"/>
      <w:numFmt w:val="decimal"/>
      <w:pStyle w:val="Formatvorlage1"/>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8C579E2"/>
    <w:multiLevelType w:val="multilevel"/>
    <w:tmpl w:val="A4A264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2EC42D2"/>
    <w:multiLevelType w:val="hybridMultilevel"/>
    <w:tmpl w:val="5AE0BA50"/>
    <w:lvl w:ilvl="0" w:tplc="E0383ECA">
      <w:numFmt w:val="bullet"/>
      <w:lvlText w:val=""/>
      <w:lvlJc w:val="left"/>
      <w:pPr>
        <w:ind w:left="720" w:hanging="360"/>
      </w:pPr>
      <w:rPr>
        <w:rFonts w:ascii="Wingdings" w:eastAsiaTheme="minorHAns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3502CEB"/>
    <w:multiLevelType w:val="multilevel"/>
    <w:tmpl w:val="D08AE8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48B6225"/>
    <w:multiLevelType w:val="hybridMultilevel"/>
    <w:tmpl w:val="BF4675AE"/>
    <w:lvl w:ilvl="0" w:tplc="40B4A0D0">
      <w:numFmt w:val="bullet"/>
      <w:pStyle w:val="Listenabsatz"/>
      <w:lvlText w:val="−"/>
      <w:lvlJc w:val="left"/>
      <w:pPr>
        <w:ind w:left="720" w:hanging="360"/>
      </w:pPr>
      <w:rPr>
        <w:rFonts w:ascii="Georgia" w:eastAsiaTheme="minorHAnsi" w:hAnsi="Georgia"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9" w15:restartNumberingAfterBreak="0">
    <w:nsid w:val="65552877"/>
    <w:multiLevelType w:val="hybridMultilevel"/>
    <w:tmpl w:val="7DE88E06"/>
    <w:lvl w:ilvl="0" w:tplc="C852889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72D7347"/>
    <w:multiLevelType w:val="multilevel"/>
    <w:tmpl w:val="3B28B89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15:restartNumberingAfterBreak="0">
    <w:nsid w:val="72A45BFE"/>
    <w:multiLevelType w:val="hybridMultilevel"/>
    <w:tmpl w:val="933E2CFC"/>
    <w:lvl w:ilvl="0" w:tplc="42CC17D2">
      <w:start w:val="1"/>
      <w:numFmt w:val="bullet"/>
      <w:pStyle w:val="Aufzhlungszeichen"/>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D5B8A"/>
    <w:multiLevelType w:val="multilevel"/>
    <w:tmpl w:val="356240D8"/>
    <w:lvl w:ilvl="0">
      <w:start w:val="1"/>
      <w:numFmt w:val="decimal"/>
      <w:lvlText w:val="%1"/>
      <w:lvlJc w:val="left"/>
      <w:pPr>
        <w:ind w:left="432" w:hanging="432"/>
      </w:pPr>
    </w:lvl>
    <w:lvl w:ilvl="1">
      <w:start w:val="1"/>
      <w:numFmt w:val="decimal"/>
      <w:lvlText w:val="%1.%2"/>
      <w:lvlJc w:val="left"/>
      <w:pPr>
        <w:ind w:left="576" w:hanging="576"/>
      </w:pPr>
      <w:rPr>
        <w:b/>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DD77F84"/>
    <w:multiLevelType w:val="hybridMultilevel"/>
    <w:tmpl w:val="16644748"/>
    <w:lvl w:ilvl="0" w:tplc="5B568FD2">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16cid:durableId="718436760">
    <w:abstractNumId w:val="9"/>
  </w:num>
  <w:num w:numId="2" w16cid:durableId="1671757939">
    <w:abstractNumId w:val="7"/>
  </w:num>
  <w:num w:numId="3" w16cid:durableId="80958355">
    <w:abstractNumId w:val="6"/>
  </w:num>
  <w:num w:numId="4" w16cid:durableId="346978592">
    <w:abstractNumId w:val="5"/>
  </w:num>
  <w:num w:numId="5" w16cid:durableId="1668164665">
    <w:abstractNumId w:val="4"/>
  </w:num>
  <w:num w:numId="6" w16cid:durableId="1344623422">
    <w:abstractNumId w:val="8"/>
  </w:num>
  <w:num w:numId="7" w16cid:durableId="2071341381">
    <w:abstractNumId w:val="3"/>
  </w:num>
  <w:num w:numId="8" w16cid:durableId="669865589">
    <w:abstractNumId w:val="2"/>
  </w:num>
  <w:num w:numId="9" w16cid:durableId="464200642">
    <w:abstractNumId w:val="1"/>
  </w:num>
  <w:num w:numId="10" w16cid:durableId="397751626">
    <w:abstractNumId w:val="0"/>
  </w:num>
  <w:num w:numId="11" w16cid:durableId="632177798">
    <w:abstractNumId w:val="21"/>
  </w:num>
  <w:num w:numId="12" w16cid:durableId="1514568578">
    <w:abstractNumId w:val="21"/>
    <w:lvlOverride w:ilvl="0">
      <w:startOverride w:val="1"/>
    </w:lvlOverride>
  </w:num>
  <w:num w:numId="13" w16cid:durableId="992686063">
    <w:abstractNumId w:val="21"/>
    <w:lvlOverride w:ilvl="0">
      <w:startOverride w:val="1"/>
    </w:lvlOverride>
  </w:num>
  <w:num w:numId="14" w16cid:durableId="899555137">
    <w:abstractNumId w:val="17"/>
  </w:num>
  <w:num w:numId="15" w16cid:durableId="1070276659">
    <w:abstractNumId w:val="17"/>
  </w:num>
  <w:num w:numId="16" w16cid:durableId="1366901782">
    <w:abstractNumId w:val="17"/>
  </w:num>
  <w:num w:numId="17" w16cid:durableId="350032533">
    <w:abstractNumId w:val="17"/>
  </w:num>
  <w:num w:numId="18" w16cid:durableId="2045599286">
    <w:abstractNumId w:val="17"/>
  </w:num>
  <w:num w:numId="19" w16cid:durableId="1417281979">
    <w:abstractNumId w:val="17"/>
  </w:num>
  <w:num w:numId="20" w16cid:durableId="477964168">
    <w:abstractNumId w:val="17"/>
  </w:num>
  <w:num w:numId="21" w16cid:durableId="669991627">
    <w:abstractNumId w:val="17"/>
  </w:num>
  <w:num w:numId="22" w16cid:durableId="1063873624">
    <w:abstractNumId w:val="17"/>
  </w:num>
  <w:num w:numId="23" w16cid:durableId="395057636">
    <w:abstractNumId w:val="17"/>
  </w:num>
  <w:num w:numId="24" w16cid:durableId="770131269">
    <w:abstractNumId w:val="17"/>
  </w:num>
  <w:num w:numId="25" w16cid:durableId="3456410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76246283">
    <w:abstractNumId w:val="18"/>
  </w:num>
  <w:num w:numId="27" w16cid:durableId="1858886966">
    <w:abstractNumId w:val="23"/>
  </w:num>
  <w:num w:numId="28" w16cid:durableId="16880202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07046746">
    <w:abstractNumId w:val="13"/>
  </w:num>
  <w:num w:numId="30" w16cid:durableId="1460681876">
    <w:abstractNumId w:val="19"/>
  </w:num>
  <w:num w:numId="31" w16cid:durableId="1183975110">
    <w:abstractNumId w:val="12"/>
  </w:num>
  <w:num w:numId="32" w16cid:durableId="1849521444">
    <w:abstractNumId w:val="11"/>
  </w:num>
  <w:num w:numId="33" w16cid:durableId="491067500">
    <w:abstractNumId w:val="10"/>
  </w:num>
  <w:num w:numId="34" w16cid:durableId="602498509">
    <w:abstractNumId w:val="14"/>
  </w:num>
  <w:num w:numId="35" w16cid:durableId="455560384">
    <w:abstractNumId w:val="15"/>
  </w:num>
  <w:num w:numId="36" w16cid:durableId="413862363">
    <w:abstractNumId w:val="16"/>
  </w:num>
  <w:num w:numId="37" w16cid:durableId="10646702">
    <w:abstractNumId w:val="15"/>
  </w:num>
  <w:num w:numId="38" w16cid:durableId="2122874596">
    <w:abstractNumId w:val="20"/>
  </w:num>
  <w:num w:numId="39" w16cid:durableId="714277566">
    <w:abstractNumId w:val="20"/>
  </w:num>
  <w:num w:numId="40" w16cid:durableId="19596014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7C8"/>
    <w:rsid w:val="000009A2"/>
    <w:rsid w:val="00000A2D"/>
    <w:rsid w:val="00000A55"/>
    <w:rsid w:val="000011FB"/>
    <w:rsid w:val="00002706"/>
    <w:rsid w:val="00004216"/>
    <w:rsid w:val="000109A7"/>
    <w:rsid w:val="00013EC0"/>
    <w:rsid w:val="00014622"/>
    <w:rsid w:val="00014E1D"/>
    <w:rsid w:val="000158CA"/>
    <w:rsid w:val="00015A6C"/>
    <w:rsid w:val="00015E09"/>
    <w:rsid w:val="00016AD0"/>
    <w:rsid w:val="000210F6"/>
    <w:rsid w:val="000215BA"/>
    <w:rsid w:val="000242EF"/>
    <w:rsid w:val="000243D6"/>
    <w:rsid w:val="00027159"/>
    <w:rsid w:val="00027D76"/>
    <w:rsid w:val="00030AE1"/>
    <w:rsid w:val="00030C3F"/>
    <w:rsid w:val="000313CE"/>
    <w:rsid w:val="00032294"/>
    <w:rsid w:val="0003229E"/>
    <w:rsid w:val="00032746"/>
    <w:rsid w:val="00033AF2"/>
    <w:rsid w:val="0003498A"/>
    <w:rsid w:val="00034A7B"/>
    <w:rsid w:val="00037104"/>
    <w:rsid w:val="00042E5F"/>
    <w:rsid w:val="000435C3"/>
    <w:rsid w:val="00044D5A"/>
    <w:rsid w:val="000453FB"/>
    <w:rsid w:val="000455EC"/>
    <w:rsid w:val="00046D84"/>
    <w:rsid w:val="00050069"/>
    <w:rsid w:val="0005131C"/>
    <w:rsid w:val="00051A1D"/>
    <w:rsid w:val="00051DD9"/>
    <w:rsid w:val="000532F5"/>
    <w:rsid w:val="00054589"/>
    <w:rsid w:val="00054E4D"/>
    <w:rsid w:val="00056239"/>
    <w:rsid w:val="00061764"/>
    <w:rsid w:val="00062F5C"/>
    <w:rsid w:val="00063D5F"/>
    <w:rsid w:val="0006588A"/>
    <w:rsid w:val="00065A14"/>
    <w:rsid w:val="000700BF"/>
    <w:rsid w:val="000702C0"/>
    <w:rsid w:val="000718CD"/>
    <w:rsid w:val="000722AC"/>
    <w:rsid w:val="00072A74"/>
    <w:rsid w:val="00072AE3"/>
    <w:rsid w:val="00072B00"/>
    <w:rsid w:val="00072FA1"/>
    <w:rsid w:val="0007434A"/>
    <w:rsid w:val="00074DAD"/>
    <w:rsid w:val="000760DA"/>
    <w:rsid w:val="00076103"/>
    <w:rsid w:val="000824FC"/>
    <w:rsid w:val="0008306D"/>
    <w:rsid w:val="0008352F"/>
    <w:rsid w:val="000853B7"/>
    <w:rsid w:val="00086BDB"/>
    <w:rsid w:val="000909B5"/>
    <w:rsid w:val="00091F37"/>
    <w:rsid w:val="00091F3B"/>
    <w:rsid w:val="000925F7"/>
    <w:rsid w:val="000926BC"/>
    <w:rsid w:val="000937BF"/>
    <w:rsid w:val="00094F56"/>
    <w:rsid w:val="000A15CB"/>
    <w:rsid w:val="000A60B4"/>
    <w:rsid w:val="000A766E"/>
    <w:rsid w:val="000B0CA5"/>
    <w:rsid w:val="000B11C3"/>
    <w:rsid w:val="000B2BAE"/>
    <w:rsid w:val="000B4208"/>
    <w:rsid w:val="000B5B1F"/>
    <w:rsid w:val="000B6C6E"/>
    <w:rsid w:val="000C19D0"/>
    <w:rsid w:val="000C34CD"/>
    <w:rsid w:val="000C4A57"/>
    <w:rsid w:val="000C599C"/>
    <w:rsid w:val="000C7DAE"/>
    <w:rsid w:val="000D2912"/>
    <w:rsid w:val="000D2D1B"/>
    <w:rsid w:val="000D4CB3"/>
    <w:rsid w:val="000D57FB"/>
    <w:rsid w:val="000D5A11"/>
    <w:rsid w:val="000D5E13"/>
    <w:rsid w:val="000E0588"/>
    <w:rsid w:val="000E0756"/>
    <w:rsid w:val="000E221C"/>
    <w:rsid w:val="000E2CB4"/>
    <w:rsid w:val="000E2E07"/>
    <w:rsid w:val="000E35B2"/>
    <w:rsid w:val="000E7B47"/>
    <w:rsid w:val="000F044A"/>
    <w:rsid w:val="000F0773"/>
    <w:rsid w:val="000F0AC4"/>
    <w:rsid w:val="000F0CAD"/>
    <w:rsid w:val="000F1419"/>
    <w:rsid w:val="000F3D58"/>
    <w:rsid w:val="000F4957"/>
    <w:rsid w:val="000F5D49"/>
    <w:rsid w:val="000F6800"/>
    <w:rsid w:val="000F6BAE"/>
    <w:rsid w:val="001015C3"/>
    <w:rsid w:val="001019FB"/>
    <w:rsid w:val="001021AC"/>
    <w:rsid w:val="0010356A"/>
    <w:rsid w:val="001045D6"/>
    <w:rsid w:val="00105511"/>
    <w:rsid w:val="00107DF1"/>
    <w:rsid w:val="00110197"/>
    <w:rsid w:val="001146AD"/>
    <w:rsid w:val="001155F3"/>
    <w:rsid w:val="00115732"/>
    <w:rsid w:val="00120431"/>
    <w:rsid w:val="001238BB"/>
    <w:rsid w:val="00124B8E"/>
    <w:rsid w:val="00124F78"/>
    <w:rsid w:val="001253A5"/>
    <w:rsid w:val="0012591C"/>
    <w:rsid w:val="001269A0"/>
    <w:rsid w:val="001310C4"/>
    <w:rsid w:val="00131EE6"/>
    <w:rsid w:val="00132D28"/>
    <w:rsid w:val="00132FA6"/>
    <w:rsid w:val="00134AF3"/>
    <w:rsid w:val="00136AD6"/>
    <w:rsid w:val="001372DD"/>
    <w:rsid w:val="00137B9A"/>
    <w:rsid w:val="00137FAC"/>
    <w:rsid w:val="00141111"/>
    <w:rsid w:val="0014470E"/>
    <w:rsid w:val="00145AA1"/>
    <w:rsid w:val="00146E68"/>
    <w:rsid w:val="00147CEF"/>
    <w:rsid w:val="00150DD2"/>
    <w:rsid w:val="00152C96"/>
    <w:rsid w:val="00152F73"/>
    <w:rsid w:val="00154E52"/>
    <w:rsid w:val="00155E55"/>
    <w:rsid w:val="00156946"/>
    <w:rsid w:val="00157FA9"/>
    <w:rsid w:val="00162FA2"/>
    <w:rsid w:val="00164A5E"/>
    <w:rsid w:val="00164D23"/>
    <w:rsid w:val="00167D2B"/>
    <w:rsid w:val="00170C74"/>
    <w:rsid w:val="00171B53"/>
    <w:rsid w:val="00172698"/>
    <w:rsid w:val="00172B14"/>
    <w:rsid w:val="0017351F"/>
    <w:rsid w:val="00173747"/>
    <w:rsid w:val="00174454"/>
    <w:rsid w:val="001748CF"/>
    <w:rsid w:val="00175734"/>
    <w:rsid w:val="001758A4"/>
    <w:rsid w:val="0017608B"/>
    <w:rsid w:val="00183637"/>
    <w:rsid w:val="00183647"/>
    <w:rsid w:val="001845A1"/>
    <w:rsid w:val="00187191"/>
    <w:rsid w:val="00187258"/>
    <w:rsid w:val="00190B2C"/>
    <w:rsid w:val="00192072"/>
    <w:rsid w:val="00193996"/>
    <w:rsid w:val="001945C7"/>
    <w:rsid w:val="00195627"/>
    <w:rsid w:val="001971FF"/>
    <w:rsid w:val="001A170A"/>
    <w:rsid w:val="001A22F3"/>
    <w:rsid w:val="001A287C"/>
    <w:rsid w:val="001A3159"/>
    <w:rsid w:val="001A4BAF"/>
    <w:rsid w:val="001A53BA"/>
    <w:rsid w:val="001A57FD"/>
    <w:rsid w:val="001A65E1"/>
    <w:rsid w:val="001A6F17"/>
    <w:rsid w:val="001A7D26"/>
    <w:rsid w:val="001B1417"/>
    <w:rsid w:val="001B14C5"/>
    <w:rsid w:val="001B284D"/>
    <w:rsid w:val="001B5F9A"/>
    <w:rsid w:val="001B6235"/>
    <w:rsid w:val="001B7C1A"/>
    <w:rsid w:val="001C0596"/>
    <w:rsid w:val="001C55E9"/>
    <w:rsid w:val="001D0FE0"/>
    <w:rsid w:val="001D272D"/>
    <w:rsid w:val="001D494E"/>
    <w:rsid w:val="001D71DE"/>
    <w:rsid w:val="001E2F03"/>
    <w:rsid w:val="001E3201"/>
    <w:rsid w:val="001E546E"/>
    <w:rsid w:val="001E57FD"/>
    <w:rsid w:val="001E6128"/>
    <w:rsid w:val="001E6184"/>
    <w:rsid w:val="001E7411"/>
    <w:rsid w:val="001E7588"/>
    <w:rsid w:val="001E79EC"/>
    <w:rsid w:val="001E7BD5"/>
    <w:rsid w:val="001E7C93"/>
    <w:rsid w:val="001F0931"/>
    <w:rsid w:val="001F2BAE"/>
    <w:rsid w:val="001F32DC"/>
    <w:rsid w:val="001F59AA"/>
    <w:rsid w:val="001F5C2A"/>
    <w:rsid w:val="001F6E03"/>
    <w:rsid w:val="001F6EA2"/>
    <w:rsid w:val="001F727A"/>
    <w:rsid w:val="0020163B"/>
    <w:rsid w:val="00201AB5"/>
    <w:rsid w:val="002044A6"/>
    <w:rsid w:val="00204B6F"/>
    <w:rsid w:val="00205299"/>
    <w:rsid w:val="002056EA"/>
    <w:rsid w:val="00205E87"/>
    <w:rsid w:val="00206A5E"/>
    <w:rsid w:val="00207FB0"/>
    <w:rsid w:val="0021008A"/>
    <w:rsid w:val="002105FA"/>
    <w:rsid w:val="00211635"/>
    <w:rsid w:val="00211B2B"/>
    <w:rsid w:val="0021252F"/>
    <w:rsid w:val="00212B7B"/>
    <w:rsid w:val="0021436B"/>
    <w:rsid w:val="002143DC"/>
    <w:rsid w:val="00214445"/>
    <w:rsid w:val="00214F37"/>
    <w:rsid w:val="0021647F"/>
    <w:rsid w:val="00216DA8"/>
    <w:rsid w:val="00221481"/>
    <w:rsid w:val="002216B5"/>
    <w:rsid w:val="00221F58"/>
    <w:rsid w:val="00222626"/>
    <w:rsid w:val="00222D33"/>
    <w:rsid w:val="0022325E"/>
    <w:rsid w:val="00223A3F"/>
    <w:rsid w:val="00226B6D"/>
    <w:rsid w:val="00226B9D"/>
    <w:rsid w:val="00226ED1"/>
    <w:rsid w:val="0022729D"/>
    <w:rsid w:val="002274B5"/>
    <w:rsid w:val="00227A77"/>
    <w:rsid w:val="00230D13"/>
    <w:rsid w:val="00231DFF"/>
    <w:rsid w:val="002328FE"/>
    <w:rsid w:val="0023492E"/>
    <w:rsid w:val="00234D34"/>
    <w:rsid w:val="00234EE6"/>
    <w:rsid w:val="00237172"/>
    <w:rsid w:val="00237C2D"/>
    <w:rsid w:val="00237E03"/>
    <w:rsid w:val="00240D16"/>
    <w:rsid w:val="00241656"/>
    <w:rsid w:val="00242CF6"/>
    <w:rsid w:val="00245871"/>
    <w:rsid w:val="0024594F"/>
    <w:rsid w:val="00246894"/>
    <w:rsid w:val="00246A3C"/>
    <w:rsid w:val="002472FB"/>
    <w:rsid w:val="00247E6E"/>
    <w:rsid w:val="00250630"/>
    <w:rsid w:val="0025124A"/>
    <w:rsid w:val="002539AA"/>
    <w:rsid w:val="00256123"/>
    <w:rsid w:val="00256A2D"/>
    <w:rsid w:val="00256C1C"/>
    <w:rsid w:val="002572B1"/>
    <w:rsid w:val="00261A27"/>
    <w:rsid w:val="0026493E"/>
    <w:rsid w:val="00265168"/>
    <w:rsid w:val="00271101"/>
    <w:rsid w:val="002718AE"/>
    <w:rsid w:val="00274A9E"/>
    <w:rsid w:val="00276F32"/>
    <w:rsid w:val="00277BEE"/>
    <w:rsid w:val="00281947"/>
    <w:rsid w:val="00283966"/>
    <w:rsid w:val="002859AA"/>
    <w:rsid w:val="00286168"/>
    <w:rsid w:val="00287D14"/>
    <w:rsid w:val="00292621"/>
    <w:rsid w:val="002A053C"/>
    <w:rsid w:val="002A06BC"/>
    <w:rsid w:val="002A2819"/>
    <w:rsid w:val="002A4283"/>
    <w:rsid w:val="002A6344"/>
    <w:rsid w:val="002A72EE"/>
    <w:rsid w:val="002B0E1F"/>
    <w:rsid w:val="002B1CB7"/>
    <w:rsid w:val="002B2117"/>
    <w:rsid w:val="002B3245"/>
    <w:rsid w:val="002B6329"/>
    <w:rsid w:val="002C0539"/>
    <w:rsid w:val="002C3CBC"/>
    <w:rsid w:val="002C3EA3"/>
    <w:rsid w:val="002C41BE"/>
    <w:rsid w:val="002C457F"/>
    <w:rsid w:val="002C46BF"/>
    <w:rsid w:val="002C5E3D"/>
    <w:rsid w:val="002C6B11"/>
    <w:rsid w:val="002C7941"/>
    <w:rsid w:val="002C7F64"/>
    <w:rsid w:val="002D02BE"/>
    <w:rsid w:val="002D096A"/>
    <w:rsid w:val="002D0E8E"/>
    <w:rsid w:val="002D1E7D"/>
    <w:rsid w:val="002D25FA"/>
    <w:rsid w:val="002D2A6C"/>
    <w:rsid w:val="002D5908"/>
    <w:rsid w:val="002D69CB"/>
    <w:rsid w:val="002D6C16"/>
    <w:rsid w:val="002E0EFE"/>
    <w:rsid w:val="002E1D17"/>
    <w:rsid w:val="002E33D5"/>
    <w:rsid w:val="002E67E8"/>
    <w:rsid w:val="002E6AC5"/>
    <w:rsid w:val="002F00BC"/>
    <w:rsid w:val="002F28A5"/>
    <w:rsid w:val="002F30B0"/>
    <w:rsid w:val="002F4E73"/>
    <w:rsid w:val="002F5023"/>
    <w:rsid w:val="002F59CF"/>
    <w:rsid w:val="002F59F8"/>
    <w:rsid w:val="002F5F9B"/>
    <w:rsid w:val="003003F1"/>
    <w:rsid w:val="00300981"/>
    <w:rsid w:val="003012F3"/>
    <w:rsid w:val="0030245D"/>
    <w:rsid w:val="00304BF9"/>
    <w:rsid w:val="00307B22"/>
    <w:rsid w:val="0031083F"/>
    <w:rsid w:val="003177B5"/>
    <w:rsid w:val="00321143"/>
    <w:rsid w:val="00321DAD"/>
    <w:rsid w:val="00321FC7"/>
    <w:rsid w:val="00322AC8"/>
    <w:rsid w:val="0032337D"/>
    <w:rsid w:val="003233FB"/>
    <w:rsid w:val="00323A1A"/>
    <w:rsid w:val="0032527E"/>
    <w:rsid w:val="00326059"/>
    <w:rsid w:val="0032651A"/>
    <w:rsid w:val="00330923"/>
    <w:rsid w:val="00331791"/>
    <w:rsid w:val="00331AFC"/>
    <w:rsid w:val="00332715"/>
    <w:rsid w:val="0033470C"/>
    <w:rsid w:val="00334B3A"/>
    <w:rsid w:val="00337443"/>
    <w:rsid w:val="00340454"/>
    <w:rsid w:val="003418B0"/>
    <w:rsid w:val="00342FCA"/>
    <w:rsid w:val="0034384C"/>
    <w:rsid w:val="003448BF"/>
    <w:rsid w:val="00344B60"/>
    <w:rsid w:val="00345EF3"/>
    <w:rsid w:val="00346029"/>
    <w:rsid w:val="00346B38"/>
    <w:rsid w:val="0034742E"/>
    <w:rsid w:val="00347C38"/>
    <w:rsid w:val="00350E61"/>
    <w:rsid w:val="00354BAF"/>
    <w:rsid w:val="00357626"/>
    <w:rsid w:val="00357849"/>
    <w:rsid w:val="00362554"/>
    <w:rsid w:val="003659CF"/>
    <w:rsid w:val="00366289"/>
    <w:rsid w:val="0036641C"/>
    <w:rsid w:val="00366DED"/>
    <w:rsid w:val="00367233"/>
    <w:rsid w:val="00370828"/>
    <w:rsid w:val="00372818"/>
    <w:rsid w:val="003728FA"/>
    <w:rsid w:val="003748DC"/>
    <w:rsid w:val="00376152"/>
    <w:rsid w:val="003776A7"/>
    <w:rsid w:val="00381A10"/>
    <w:rsid w:val="003824EE"/>
    <w:rsid w:val="00382888"/>
    <w:rsid w:val="0038444C"/>
    <w:rsid w:val="00384A58"/>
    <w:rsid w:val="0038788F"/>
    <w:rsid w:val="00387BEF"/>
    <w:rsid w:val="00391E01"/>
    <w:rsid w:val="0039200E"/>
    <w:rsid w:val="0039272B"/>
    <w:rsid w:val="003927A5"/>
    <w:rsid w:val="00392827"/>
    <w:rsid w:val="00392D61"/>
    <w:rsid w:val="003936C6"/>
    <w:rsid w:val="00397984"/>
    <w:rsid w:val="003A04D7"/>
    <w:rsid w:val="003A0692"/>
    <w:rsid w:val="003A0CC7"/>
    <w:rsid w:val="003A1D41"/>
    <w:rsid w:val="003A2F19"/>
    <w:rsid w:val="003A3B16"/>
    <w:rsid w:val="003A4488"/>
    <w:rsid w:val="003A473F"/>
    <w:rsid w:val="003A4860"/>
    <w:rsid w:val="003A4AAB"/>
    <w:rsid w:val="003A6FAA"/>
    <w:rsid w:val="003A71CA"/>
    <w:rsid w:val="003A76CA"/>
    <w:rsid w:val="003B0B82"/>
    <w:rsid w:val="003B1800"/>
    <w:rsid w:val="003C080B"/>
    <w:rsid w:val="003C1E53"/>
    <w:rsid w:val="003C1EE1"/>
    <w:rsid w:val="003C3838"/>
    <w:rsid w:val="003C448E"/>
    <w:rsid w:val="003C561D"/>
    <w:rsid w:val="003C70B4"/>
    <w:rsid w:val="003C7676"/>
    <w:rsid w:val="003D0980"/>
    <w:rsid w:val="003D09CA"/>
    <w:rsid w:val="003D2F89"/>
    <w:rsid w:val="003D3EC2"/>
    <w:rsid w:val="003D4853"/>
    <w:rsid w:val="003D5494"/>
    <w:rsid w:val="003E00FC"/>
    <w:rsid w:val="003E1366"/>
    <w:rsid w:val="003E3C06"/>
    <w:rsid w:val="003E3FB4"/>
    <w:rsid w:val="003E4BA7"/>
    <w:rsid w:val="003E5063"/>
    <w:rsid w:val="003E57A9"/>
    <w:rsid w:val="003E5DC3"/>
    <w:rsid w:val="003E5E78"/>
    <w:rsid w:val="003E74D1"/>
    <w:rsid w:val="003F4B9E"/>
    <w:rsid w:val="003F736A"/>
    <w:rsid w:val="003F75FE"/>
    <w:rsid w:val="003F7B27"/>
    <w:rsid w:val="00400117"/>
    <w:rsid w:val="00400C36"/>
    <w:rsid w:val="004014AC"/>
    <w:rsid w:val="00401CC9"/>
    <w:rsid w:val="00402047"/>
    <w:rsid w:val="00403500"/>
    <w:rsid w:val="00403A53"/>
    <w:rsid w:val="0040706C"/>
    <w:rsid w:val="00407723"/>
    <w:rsid w:val="00407BF9"/>
    <w:rsid w:val="00412164"/>
    <w:rsid w:val="004127DD"/>
    <w:rsid w:val="00412D69"/>
    <w:rsid w:val="0041571B"/>
    <w:rsid w:val="00420E54"/>
    <w:rsid w:val="004237EF"/>
    <w:rsid w:val="00430332"/>
    <w:rsid w:val="00430F87"/>
    <w:rsid w:val="00431FB6"/>
    <w:rsid w:val="00432C74"/>
    <w:rsid w:val="00433C5F"/>
    <w:rsid w:val="00434142"/>
    <w:rsid w:val="0043438F"/>
    <w:rsid w:val="00435635"/>
    <w:rsid w:val="004364FD"/>
    <w:rsid w:val="00436702"/>
    <w:rsid w:val="00441F5D"/>
    <w:rsid w:val="004428F6"/>
    <w:rsid w:val="00445EE5"/>
    <w:rsid w:val="00446A89"/>
    <w:rsid w:val="004470EF"/>
    <w:rsid w:val="00450F88"/>
    <w:rsid w:val="00452A80"/>
    <w:rsid w:val="0045512F"/>
    <w:rsid w:val="0045578B"/>
    <w:rsid w:val="00464B03"/>
    <w:rsid w:val="004660A6"/>
    <w:rsid w:val="00467584"/>
    <w:rsid w:val="004728FB"/>
    <w:rsid w:val="00474710"/>
    <w:rsid w:val="00474C2D"/>
    <w:rsid w:val="0047585A"/>
    <w:rsid w:val="00475AC5"/>
    <w:rsid w:val="00475E27"/>
    <w:rsid w:val="00475FCC"/>
    <w:rsid w:val="00476302"/>
    <w:rsid w:val="00476818"/>
    <w:rsid w:val="004768A4"/>
    <w:rsid w:val="00477A28"/>
    <w:rsid w:val="00477A57"/>
    <w:rsid w:val="00480910"/>
    <w:rsid w:val="00480D29"/>
    <w:rsid w:val="004815C1"/>
    <w:rsid w:val="0048476F"/>
    <w:rsid w:val="004867FE"/>
    <w:rsid w:val="00486AEA"/>
    <w:rsid w:val="00486FD4"/>
    <w:rsid w:val="004871D2"/>
    <w:rsid w:val="00491090"/>
    <w:rsid w:val="00491CFC"/>
    <w:rsid w:val="00492D78"/>
    <w:rsid w:val="00494BDB"/>
    <w:rsid w:val="0049572C"/>
    <w:rsid w:val="0049704E"/>
    <w:rsid w:val="0049791F"/>
    <w:rsid w:val="00497EDC"/>
    <w:rsid w:val="004A0A12"/>
    <w:rsid w:val="004A1814"/>
    <w:rsid w:val="004A2F30"/>
    <w:rsid w:val="004A3114"/>
    <w:rsid w:val="004A3954"/>
    <w:rsid w:val="004A48EC"/>
    <w:rsid w:val="004B08D0"/>
    <w:rsid w:val="004B1B57"/>
    <w:rsid w:val="004B233D"/>
    <w:rsid w:val="004B4D11"/>
    <w:rsid w:val="004B4D34"/>
    <w:rsid w:val="004B669E"/>
    <w:rsid w:val="004C0F48"/>
    <w:rsid w:val="004C3647"/>
    <w:rsid w:val="004C3F12"/>
    <w:rsid w:val="004C5C7D"/>
    <w:rsid w:val="004D1082"/>
    <w:rsid w:val="004D2815"/>
    <w:rsid w:val="004D360E"/>
    <w:rsid w:val="004D4271"/>
    <w:rsid w:val="004D4C37"/>
    <w:rsid w:val="004E04C4"/>
    <w:rsid w:val="004E1135"/>
    <w:rsid w:val="004E12D6"/>
    <w:rsid w:val="004E27D6"/>
    <w:rsid w:val="004E2A17"/>
    <w:rsid w:val="004E3543"/>
    <w:rsid w:val="004E389F"/>
    <w:rsid w:val="004E447C"/>
    <w:rsid w:val="004E4518"/>
    <w:rsid w:val="004E4F1E"/>
    <w:rsid w:val="004E5DC9"/>
    <w:rsid w:val="004E63A2"/>
    <w:rsid w:val="004E71A0"/>
    <w:rsid w:val="004F0B3B"/>
    <w:rsid w:val="004F1527"/>
    <w:rsid w:val="004F1E35"/>
    <w:rsid w:val="004F2CCE"/>
    <w:rsid w:val="004F3D4D"/>
    <w:rsid w:val="004F4529"/>
    <w:rsid w:val="004F71D7"/>
    <w:rsid w:val="004F7A08"/>
    <w:rsid w:val="004F7A44"/>
    <w:rsid w:val="00501F0D"/>
    <w:rsid w:val="00502C7C"/>
    <w:rsid w:val="005044BA"/>
    <w:rsid w:val="00504FD4"/>
    <w:rsid w:val="00505E72"/>
    <w:rsid w:val="00507BA8"/>
    <w:rsid w:val="00511F64"/>
    <w:rsid w:val="005148F9"/>
    <w:rsid w:val="00514A2E"/>
    <w:rsid w:val="00514E19"/>
    <w:rsid w:val="00516B61"/>
    <w:rsid w:val="00517893"/>
    <w:rsid w:val="0052037F"/>
    <w:rsid w:val="00520A9B"/>
    <w:rsid w:val="00522F85"/>
    <w:rsid w:val="00523292"/>
    <w:rsid w:val="005241CF"/>
    <w:rsid w:val="0052581A"/>
    <w:rsid w:val="00527B90"/>
    <w:rsid w:val="00527F33"/>
    <w:rsid w:val="0053169E"/>
    <w:rsid w:val="00531713"/>
    <w:rsid w:val="00531DA8"/>
    <w:rsid w:val="00532341"/>
    <w:rsid w:val="00532E5A"/>
    <w:rsid w:val="00534862"/>
    <w:rsid w:val="00534965"/>
    <w:rsid w:val="00534F04"/>
    <w:rsid w:val="00535B09"/>
    <w:rsid w:val="00536887"/>
    <w:rsid w:val="005375E1"/>
    <w:rsid w:val="00540F9A"/>
    <w:rsid w:val="0054235C"/>
    <w:rsid w:val="00542ABA"/>
    <w:rsid w:val="00543396"/>
    <w:rsid w:val="0054562B"/>
    <w:rsid w:val="00546693"/>
    <w:rsid w:val="00550239"/>
    <w:rsid w:val="00551E81"/>
    <w:rsid w:val="00554923"/>
    <w:rsid w:val="00555B7E"/>
    <w:rsid w:val="005562BD"/>
    <w:rsid w:val="005570C1"/>
    <w:rsid w:val="005578B9"/>
    <w:rsid w:val="00560213"/>
    <w:rsid w:val="005602A4"/>
    <w:rsid w:val="005639A8"/>
    <w:rsid w:val="0056492C"/>
    <w:rsid w:val="005651C4"/>
    <w:rsid w:val="00565FE4"/>
    <w:rsid w:val="005662A6"/>
    <w:rsid w:val="00566DCC"/>
    <w:rsid w:val="005671B4"/>
    <w:rsid w:val="00567646"/>
    <w:rsid w:val="00567D7A"/>
    <w:rsid w:val="005703EA"/>
    <w:rsid w:val="00572F39"/>
    <w:rsid w:val="005735BB"/>
    <w:rsid w:val="00573925"/>
    <w:rsid w:val="00574874"/>
    <w:rsid w:val="00575630"/>
    <w:rsid w:val="00577F27"/>
    <w:rsid w:val="005801E4"/>
    <w:rsid w:val="005805E5"/>
    <w:rsid w:val="0058074A"/>
    <w:rsid w:val="00581095"/>
    <w:rsid w:val="00582784"/>
    <w:rsid w:val="00583857"/>
    <w:rsid w:val="00583ADE"/>
    <w:rsid w:val="0058414F"/>
    <w:rsid w:val="00584817"/>
    <w:rsid w:val="005873D3"/>
    <w:rsid w:val="0059006A"/>
    <w:rsid w:val="00590B13"/>
    <w:rsid w:val="005919CA"/>
    <w:rsid w:val="0059288E"/>
    <w:rsid w:val="0059496E"/>
    <w:rsid w:val="005957C8"/>
    <w:rsid w:val="0059593A"/>
    <w:rsid w:val="00596962"/>
    <w:rsid w:val="005A0F06"/>
    <w:rsid w:val="005A1231"/>
    <w:rsid w:val="005A35D6"/>
    <w:rsid w:val="005A3E2F"/>
    <w:rsid w:val="005A3E37"/>
    <w:rsid w:val="005A3EF3"/>
    <w:rsid w:val="005A4642"/>
    <w:rsid w:val="005A5686"/>
    <w:rsid w:val="005A70E3"/>
    <w:rsid w:val="005A7B3E"/>
    <w:rsid w:val="005B0A16"/>
    <w:rsid w:val="005B3265"/>
    <w:rsid w:val="005B35AC"/>
    <w:rsid w:val="005B43B8"/>
    <w:rsid w:val="005B451F"/>
    <w:rsid w:val="005B5C5F"/>
    <w:rsid w:val="005C0634"/>
    <w:rsid w:val="005C0F0B"/>
    <w:rsid w:val="005C1860"/>
    <w:rsid w:val="005C2490"/>
    <w:rsid w:val="005C33C6"/>
    <w:rsid w:val="005C450A"/>
    <w:rsid w:val="005C494C"/>
    <w:rsid w:val="005C4A37"/>
    <w:rsid w:val="005D11D6"/>
    <w:rsid w:val="005D18DC"/>
    <w:rsid w:val="005D49B0"/>
    <w:rsid w:val="005D7BE0"/>
    <w:rsid w:val="005D7F2D"/>
    <w:rsid w:val="005E1753"/>
    <w:rsid w:val="005E21D2"/>
    <w:rsid w:val="005E5050"/>
    <w:rsid w:val="005E5E32"/>
    <w:rsid w:val="005E7055"/>
    <w:rsid w:val="005E74C7"/>
    <w:rsid w:val="005E77CF"/>
    <w:rsid w:val="005F0E54"/>
    <w:rsid w:val="005F326F"/>
    <w:rsid w:val="005F3D8D"/>
    <w:rsid w:val="0060197B"/>
    <w:rsid w:val="00602101"/>
    <w:rsid w:val="0060214A"/>
    <w:rsid w:val="00602F5A"/>
    <w:rsid w:val="00603031"/>
    <w:rsid w:val="00604615"/>
    <w:rsid w:val="006053DD"/>
    <w:rsid w:val="0060586B"/>
    <w:rsid w:val="00605A5D"/>
    <w:rsid w:val="00605AB3"/>
    <w:rsid w:val="00605B87"/>
    <w:rsid w:val="00611350"/>
    <w:rsid w:val="00614A62"/>
    <w:rsid w:val="00614B6F"/>
    <w:rsid w:val="00615C14"/>
    <w:rsid w:val="00615C38"/>
    <w:rsid w:val="00616D5A"/>
    <w:rsid w:val="00621525"/>
    <w:rsid w:val="00621FDC"/>
    <w:rsid w:val="00622B16"/>
    <w:rsid w:val="00622C0A"/>
    <w:rsid w:val="00622DE9"/>
    <w:rsid w:val="006249C7"/>
    <w:rsid w:val="006249D1"/>
    <w:rsid w:val="00625BB0"/>
    <w:rsid w:val="00625E73"/>
    <w:rsid w:val="006277E2"/>
    <w:rsid w:val="00631995"/>
    <w:rsid w:val="00631F56"/>
    <w:rsid w:val="00632349"/>
    <w:rsid w:val="00633EA4"/>
    <w:rsid w:val="00633ED2"/>
    <w:rsid w:val="00634226"/>
    <w:rsid w:val="00635102"/>
    <w:rsid w:val="006371E0"/>
    <w:rsid w:val="006407F5"/>
    <w:rsid w:val="00644D5F"/>
    <w:rsid w:val="00645894"/>
    <w:rsid w:val="00646B8A"/>
    <w:rsid w:val="00647F66"/>
    <w:rsid w:val="00650E61"/>
    <w:rsid w:val="006513C6"/>
    <w:rsid w:val="00653C47"/>
    <w:rsid w:val="00654E4C"/>
    <w:rsid w:val="00655A80"/>
    <w:rsid w:val="00655D96"/>
    <w:rsid w:val="00656AFB"/>
    <w:rsid w:val="006579D5"/>
    <w:rsid w:val="00657DCA"/>
    <w:rsid w:val="00660151"/>
    <w:rsid w:val="0066057F"/>
    <w:rsid w:val="00660AD7"/>
    <w:rsid w:val="00660B3C"/>
    <w:rsid w:val="00661F2E"/>
    <w:rsid w:val="0066441D"/>
    <w:rsid w:val="00665472"/>
    <w:rsid w:val="00666BC8"/>
    <w:rsid w:val="006672A9"/>
    <w:rsid w:val="00671F4D"/>
    <w:rsid w:val="00673755"/>
    <w:rsid w:val="006753F5"/>
    <w:rsid w:val="00675C77"/>
    <w:rsid w:val="00677505"/>
    <w:rsid w:val="00677841"/>
    <w:rsid w:val="00680400"/>
    <w:rsid w:val="00681D94"/>
    <w:rsid w:val="00682AA5"/>
    <w:rsid w:val="006832CB"/>
    <w:rsid w:val="0068418B"/>
    <w:rsid w:val="006909A2"/>
    <w:rsid w:val="00691CEC"/>
    <w:rsid w:val="00691DB4"/>
    <w:rsid w:val="006922C2"/>
    <w:rsid w:val="006931A7"/>
    <w:rsid w:val="00694983"/>
    <w:rsid w:val="00694D76"/>
    <w:rsid w:val="00695375"/>
    <w:rsid w:val="0069588F"/>
    <w:rsid w:val="00695DD3"/>
    <w:rsid w:val="0069789A"/>
    <w:rsid w:val="00697CDE"/>
    <w:rsid w:val="006A0D18"/>
    <w:rsid w:val="006A1DCD"/>
    <w:rsid w:val="006A5C05"/>
    <w:rsid w:val="006A62E7"/>
    <w:rsid w:val="006A656F"/>
    <w:rsid w:val="006A6DA4"/>
    <w:rsid w:val="006B0462"/>
    <w:rsid w:val="006B0CBF"/>
    <w:rsid w:val="006B1FB9"/>
    <w:rsid w:val="006B267E"/>
    <w:rsid w:val="006B61AC"/>
    <w:rsid w:val="006B62FD"/>
    <w:rsid w:val="006B7A91"/>
    <w:rsid w:val="006C093F"/>
    <w:rsid w:val="006C2354"/>
    <w:rsid w:val="006C4030"/>
    <w:rsid w:val="006C41A8"/>
    <w:rsid w:val="006C5CDD"/>
    <w:rsid w:val="006D0769"/>
    <w:rsid w:val="006D230D"/>
    <w:rsid w:val="006D2470"/>
    <w:rsid w:val="006D3793"/>
    <w:rsid w:val="006D5543"/>
    <w:rsid w:val="006E0F75"/>
    <w:rsid w:val="006E1896"/>
    <w:rsid w:val="006E222A"/>
    <w:rsid w:val="006E2E01"/>
    <w:rsid w:val="006E3435"/>
    <w:rsid w:val="006E4507"/>
    <w:rsid w:val="006E46D6"/>
    <w:rsid w:val="006F359F"/>
    <w:rsid w:val="006F4ED7"/>
    <w:rsid w:val="006F53C3"/>
    <w:rsid w:val="006F68AD"/>
    <w:rsid w:val="006F6924"/>
    <w:rsid w:val="006F6F66"/>
    <w:rsid w:val="0070002A"/>
    <w:rsid w:val="00700BF3"/>
    <w:rsid w:val="00704564"/>
    <w:rsid w:val="00706B1B"/>
    <w:rsid w:val="00710451"/>
    <w:rsid w:val="00711634"/>
    <w:rsid w:val="007123ED"/>
    <w:rsid w:val="007128AD"/>
    <w:rsid w:val="0071727A"/>
    <w:rsid w:val="00720AAB"/>
    <w:rsid w:val="00720CAE"/>
    <w:rsid w:val="00721620"/>
    <w:rsid w:val="007220CE"/>
    <w:rsid w:val="0072210F"/>
    <w:rsid w:val="00722140"/>
    <w:rsid w:val="00724645"/>
    <w:rsid w:val="00725B92"/>
    <w:rsid w:val="00725FB6"/>
    <w:rsid w:val="00726D53"/>
    <w:rsid w:val="00734505"/>
    <w:rsid w:val="00735784"/>
    <w:rsid w:val="00735E93"/>
    <w:rsid w:val="0073602B"/>
    <w:rsid w:val="007369BD"/>
    <w:rsid w:val="00736D85"/>
    <w:rsid w:val="00737431"/>
    <w:rsid w:val="00737DF7"/>
    <w:rsid w:val="00740A47"/>
    <w:rsid w:val="00741025"/>
    <w:rsid w:val="00741E5B"/>
    <w:rsid w:val="00742C24"/>
    <w:rsid w:val="0074319D"/>
    <w:rsid w:val="00743C3F"/>
    <w:rsid w:val="00743F8E"/>
    <w:rsid w:val="007440F5"/>
    <w:rsid w:val="007453D8"/>
    <w:rsid w:val="007454AF"/>
    <w:rsid w:val="00746BB8"/>
    <w:rsid w:val="00747A06"/>
    <w:rsid w:val="00747ECF"/>
    <w:rsid w:val="00750F11"/>
    <w:rsid w:val="007512EB"/>
    <w:rsid w:val="00751580"/>
    <w:rsid w:val="0075161E"/>
    <w:rsid w:val="00751CE0"/>
    <w:rsid w:val="00751D5D"/>
    <w:rsid w:val="00752601"/>
    <w:rsid w:val="0075462A"/>
    <w:rsid w:val="007547F9"/>
    <w:rsid w:val="00754B4C"/>
    <w:rsid w:val="007603EC"/>
    <w:rsid w:val="00763019"/>
    <w:rsid w:val="00763A46"/>
    <w:rsid w:val="0076403C"/>
    <w:rsid w:val="00764236"/>
    <w:rsid w:val="00764504"/>
    <w:rsid w:val="00764967"/>
    <w:rsid w:val="0076596E"/>
    <w:rsid w:val="0076779E"/>
    <w:rsid w:val="00773498"/>
    <w:rsid w:val="0077575F"/>
    <w:rsid w:val="00776766"/>
    <w:rsid w:val="00776E18"/>
    <w:rsid w:val="007774CF"/>
    <w:rsid w:val="00780612"/>
    <w:rsid w:val="00782A7B"/>
    <w:rsid w:val="00782A96"/>
    <w:rsid w:val="00783716"/>
    <w:rsid w:val="00783A1C"/>
    <w:rsid w:val="00783F76"/>
    <w:rsid w:val="00785622"/>
    <w:rsid w:val="00785BBB"/>
    <w:rsid w:val="00786BD3"/>
    <w:rsid w:val="007916BB"/>
    <w:rsid w:val="00792F1B"/>
    <w:rsid w:val="00796F71"/>
    <w:rsid w:val="007A0183"/>
    <w:rsid w:val="007A2C35"/>
    <w:rsid w:val="007A43EF"/>
    <w:rsid w:val="007A4F47"/>
    <w:rsid w:val="007B075C"/>
    <w:rsid w:val="007B0D90"/>
    <w:rsid w:val="007B2056"/>
    <w:rsid w:val="007B2D4A"/>
    <w:rsid w:val="007B31C6"/>
    <w:rsid w:val="007B40E6"/>
    <w:rsid w:val="007B4AC5"/>
    <w:rsid w:val="007C069F"/>
    <w:rsid w:val="007C44B7"/>
    <w:rsid w:val="007C46C9"/>
    <w:rsid w:val="007C5764"/>
    <w:rsid w:val="007C5D4D"/>
    <w:rsid w:val="007D0193"/>
    <w:rsid w:val="007D3111"/>
    <w:rsid w:val="007D6032"/>
    <w:rsid w:val="007D612F"/>
    <w:rsid w:val="007D701F"/>
    <w:rsid w:val="007E0AE6"/>
    <w:rsid w:val="007E0EC4"/>
    <w:rsid w:val="007E27CF"/>
    <w:rsid w:val="007E287D"/>
    <w:rsid w:val="007E2B72"/>
    <w:rsid w:val="007E38B2"/>
    <w:rsid w:val="007E7AD1"/>
    <w:rsid w:val="007E7BA2"/>
    <w:rsid w:val="007F10C7"/>
    <w:rsid w:val="007F5DDC"/>
    <w:rsid w:val="007F6F28"/>
    <w:rsid w:val="00800C0E"/>
    <w:rsid w:val="008014AC"/>
    <w:rsid w:val="008015AD"/>
    <w:rsid w:val="00803E6D"/>
    <w:rsid w:val="00804F1F"/>
    <w:rsid w:val="0080501D"/>
    <w:rsid w:val="00806303"/>
    <w:rsid w:val="00806A01"/>
    <w:rsid w:val="00810366"/>
    <w:rsid w:val="00811018"/>
    <w:rsid w:val="008121AB"/>
    <w:rsid w:val="0081224D"/>
    <w:rsid w:val="0081272A"/>
    <w:rsid w:val="00813B9E"/>
    <w:rsid w:val="00813BB4"/>
    <w:rsid w:val="00815F18"/>
    <w:rsid w:val="008172DE"/>
    <w:rsid w:val="00821560"/>
    <w:rsid w:val="00825560"/>
    <w:rsid w:val="008259F4"/>
    <w:rsid w:val="00826A12"/>
    <w:rsid w:val="0083045B"/>
    <w:rsid w:val="008319DB"/>
    <w:rsid w:val="00832996"/>
    <w:rsid w:val="00834771"/>
    <w:rsid w:val="00840409"/>
    <w:rsid w:val="0084281B"/>
    <w:rsid w:val="00843282"/>
    <w:rsid w:val="00844034"/>
    <w:rsid w:val="008440AC"/>
    <w:rsid w:val="00844466"/>
    <w:rsid w:val="00844705"/>
    <w:rsid w:val="00844AE7"/>
    <w:rsid w:val="00844B3A"/>
    <w:rsid w:val="00850425"/>
    <w:rsid w:val="0085219C"/>
    <w:rsid w:val="00853008"/>
    <w:rsid w:val="0085367C"/>
    <w:rsid w:val="008563BF"/>
    <w:rsid w:val="00857840"/>
    <w:rsid w:val="008601EF"/>
    <w:rsid w:val="00860801"/>
    <w:rsid w:val="00862090"/>
    <w:rsid w:val="0086298D"/>
    <w:rsid w:val="00862D34"/>
    <w:rsid w:val="00862F70"/>
    <w:rsid w:val="008630E3"/>
    <w:rsid w:val="0086355D"/>
    <w:rsid w:val="00867A7C"/>
    <w:rsid w:val="00867EDB"/>
    <w:rsid w:val="00870594"/>
    <w:rsid w:val="00871807"/>
    <w:rsid w:val="00872449"/>
    <w:rsid w:val="00874605"/>
    <w:rsid w:val="00877889"/>
    <w:rsid w:val="00877D2E"/>
    <w:rsid w:val="00880F73"/>
    <w:rsid w:val="008819F4"/>
    <w:rsid w:val="00884E36"/>
    <w:rsid w:val="00885551"/>
    <w:rsid w:val="008901FC"/>
    <w:rsid w:val="00890BF2"/>
    <w:rsid w:val="00892E3E"/>
    <w:rsid w:val="008937F0"/>
    <w:rsid w:val="00895563"/>
    <w:rsid w:val="00897A47"/>
    <w:rsid w:val="008A1321"/>
    <w:rsid w:val="008A1C61"/>
    <w:rsid w:val="008A2918"/>
    <w:rsid w:val="008A411D"/>
    <w:rsid w:val="008A68CF"/>
    <w:rsid w:val="008B23DC"/>
    <w:rsid w:val="008B2563"/>
    <w:rsid w:val="008B2EF5"/>
    <w:rsid w:val="008B346E"/>
    <w:rsid w:val="008B6EB2"/>
    <w:rsid w:val="008C27EA"/>
    <w:rsid w:val="008C3445"/>
    <w:rsid w:val="008C4906"/>
    <w:rsid w:val="008C5555"/>
    <w:rsid w:val="008C674B"/>
    <w:rsid w:val="008C68D0"/>
    <w:rsid w:val="008C698F"/>
    <w:rsid w:val="008C7E0C"/>
    <w:rsid w:val="008C7F2E"/>
    <w:rsid w:val="008D0850"/>
    <w:rsid w:val="008D0937"/>
    <w:rsid w:val="008D1783"/>
    <w:rsid w:val="008D1C55"/>
    <w:rsid w:val="008D45BA"/>
    <w:rsid w:val="008D50BB"/>
    <w:rsid w:val="008D5177"/>
    <w:rsid w:val="008D611A"/>
    <w:rsid w:val="008D7644"/>
    <w:rsid w:val="008E0412"/>
    <w:rsid w:val="008E0C25"/>
    <w:rsid w:val="008E1E52"/>
    <w:rsid w:val="008E3223"/>
    <w:rsid w:val="008E374B"/>
    <w:rsid w:val="008E4B28"/>
    <w:rsid w:val="008E5A71"/>
    <w:rsid w:val="008E6451"/>
    <w:rsid w:val="008E77F1"/>
    <w:rsid w:val="008F28D8"/>
    <w:rsid w:val="008F31AA"/>
    <w:rsid w:val="008F470D"/>
    <w:rsid w:val="008F4F71"/>
    <w:rsid w:val="008F53F4"/>
    <w:rsid w:val="00902204"/>
    <w:rsid w:val="00902F72"/>
    <w:rsid w:val="009049E1"/>
    <w:rsid w:val="00904CC4"/>
    <w:rsid w:val="00904DE9"/>
    <w:rsid w:val="009062DE"/>
    <w:rsid w:val="00906352"/>
    <w:rsid w:val="00906A04"/>
    <w:rsid w:val="00910122"/>
    <w:rsid w:val="00910687"/>
    <w:rsid w:val="00911C51"/>
    <w:rsid w:val="009125FD"/>
    <w:rsid w:val="00913105"/>
    <w:rsid w:val="0091387D"/>
    <w:rsid w:val="00914C90"/>
    <w:rsid w:val="009167A7"/>
    <w:rsid w:val="00920265"/>
    <w:rsid w:val="00920A3F"/>
    <w:rsid w:val="009213F5"/>
    <w:rsid w:val="00922D0B"/>
    <w:rsid w:val="0092490E"/>
    <w:rsid w:val="00925421"/>
    <w:rsid w:val="00925550"/>
    <w:rsid w:val="009277A6"/>
    <w:rsid w:val="009277C4"/>
    <w:rsid w:val="00930D18"/>
    <w:rsid w:val="009325E0"/>
    <w:rsid w:val="00934037"/>
    <w:rsid w:val="00934F09"/>
    <w:rsid w:val="00940A08"/>
    <w:rsid w:val="0094352B"/>
    <w:rsid w:val="0094602A"/>
    <w:rsid w:val="00946572"/>
    <w:rsid w:val="00946739"/>
    <w:rsid w:val="00947E42"/>
    <w:rsid w:val="009504E2"/>
    <w:rsid w:val="0095242B"/>
    <w:rsid w:val="00954331"/>
    <w:rsid w:val="009545EA"/>
    <w:rsid w:val="009550EB"/>
    <w:rsid w:val="009561C8"/>
    <w:rsid w:val="009567D0"/>
    <w:rsid w:val="00960C86"/>
    <w:rsid w:val="00961C51"/>
    <w:rsid w:val="00961D89"/>
    <w:rsid w:val="00962ABC"/>
    <w:rsid w:val="00963258"/>
    <w:rsid w:val="009634C4"/>
    <w:rsid w:val="0096359E"/>
    <w:rsid w:val="00963B63"/>
    <w:rsid w:val="00964CB8"/>
    <w:rsid w:val="00965740"/>
    <w:rsid w:val="00966009"/>
    <w:rsid w:val="00966468"/>
    <w:rsid w:val="00967312"/>
    <w:rsid w:val="00967419"/>
    <w:rsid w:val="0096763D"/>
    <w:rsid w:val="0096788A"/>
    <w:rsid w:val="00970263"/>
    <w:rsid w:val="00970598"/>
    <w:rsid w:val="00970D70"/>
    <w:rsid w:val="00972BA4"/>
    <w:rsid w:val="00972D6A"/>
    <w:rsid w:val="00973467"/>
    <w:rsid w:val="009749D0"/>
    <w:rsid w:val="00974FEC"/>
    <w:rsid w:val="00976430"/>
    <w:rsid w:val="00977AF6"/>
    <w:rsid w:val="00980744"/>
    <w:rsid w:val="00980A20"/>
    <w:rsid w:val="009833A3"/>
    <w:rsid w:val="00983A58"/>
    <w:rsid w:val="00984672"/>
    <w:rsid w:val="00984C69"/>
    <w:rsid w:val="00986848"/>
    <w:rsid w:val="0098711D"/>
    <w:rsid w:val="00987DAC"/>
    <w:rsid w:val="009908C7"/>
    <w:rsid w:val="00990DCD"/>
    <w:rsid w:val="0099407A"/>
    <w:rsid w:val="00994618"/>
    <w:rsid w:val="00994B64"/>
    <w:rsid w:val="00994DAD"/>
    <w:rsid w:val="0099614F"/>
    <w:rsid w:val="00996835"/>
    <w:rsid w:val="009A612E"/>
    <w:rsid w:val="009A6D14"/>
    <w:rsid w:val="009B1E7B"/>
    <w:rsid w:val="009B26EF"/>
    <w:rsid w:val="009B2D5A"/>
    <w:rsid w:val="009B33BA"/>
    <w:rsid w:val="009B669D"/>
    <w:rsid w:val="009B6B47"/>
    <w:rsid w:val="009C188F"/>
    <w:rsid w:val="009C1D6E"/>
    <w:rsid w:val="009C20B0"/>
    <w:rsid w:val="009C21A9"/>
    <w:rsid w:val="009C3B5D"/>
    <w:rsid w:val="009C3F73"/>
    <w:rsid w:val="009C4105"/>
    <w:rsid w:val="009C452A"/>
    <w:rsid w:val="009C5610"/>
    <w:rsid w:val="009C5E53"/>
    <w:rsid w:val="009C6B3F"/>
    <w:rsid w:val="009D000B"/>
    <w:rsid w:val="009D5963"/>
    <w:rsid w:val="009E04F2"/>
    <w:rsid w:val="009E1F61"/>
    <w:rsid w:val="009E4283"/>
    <w:rsid w:val="009E4A1D"/>
    <w:rsid w:val="009E5584"/>
    <w:rsid w:val="009E7844"/>
    <w:rsid w:val="009F1186"/>
    <w:rsid w:val="009F1415"/>
    <w:rsid w:val="009F1512"/>
    <w:rsid w:val="009F291C"/>
    <w:rsid w:val="009F6051"/>
    <w:rsid w:val="009F6457"/>
    <w:rsid w:val="00A02274"/>
    <w:rsid w:val="00A02383"/>
    <w:rsid w:val="00A02F78"/>
    <w:rsid w:val="00A02FA0"/>
    <w:rsid w:val="00A02FC6"/>
    <w:rsid w:val="00A034DC"/>
    <w:rsid w:val="00A04270"/>
    <w:rsid w:val="00A0501D"/>
    <w:rsid w:val="00A10254"/>
    <w:rsid w:val="00A11060"/>
    <w:rsid w:val="00A120A1"/>
    <w:rsid w:val="00A12737"/>
    <w:rsid w:val="00A1329F"/>
    <w:rsid w:val="00A139F7"/>
    <w:rsid w:val="00A14375"/>
    <w:rsid w:val="00A14927"/>
    <w:rsid w:val="00A14B09"/>
    <w:rsid w:val="00A16D5D"/>
    <w:rsid w:val="00A171BD"/>
    <w:rsid w:val="00A17755"/>
    <w:rsid w:val="00A17A67"/>
    <w:rsid w:val="00A2194A"/>
    <w:rsid w:val="00A22A24"/>
    <w:rsid w:val="00A24807"/>
    <w:rsid w:val="00A2494B"/>
    <w:rsid w:val="00A25B2F"/>
    <w:rsid w:val="00A300C4"/>
    <w:rsid w:val="00A31997"/>
    <w:rsid w:val="00A33C71"/>
    <w:rsid w:val="00A344B3"/>
    <w:rsid w:val="00A349BD"/>
    <w:rsid w:val="00A36061"/>
    <w:rsid w:val="00A36429"/>
    <w:rsid w:val="00A403DA"/>
    <w:rsid w:val="00A4174F"/>
    <w:rsid w:val="00A41AF9"/>
    <w:rsid w:val="00A448A9"/>
    <w:rsid w:val="00A47567"/>
    <w:rsid w:val="00A5001B"/>
    <w:rsid w:val="00A51A0A"/>
    <w:rsid w:val="00A5203A"/>
    <w:rsid w:val="00A52A07"/>
    <w:rsid w:val="00A549E0"/>
    <w:rsid w:val="00A56C31"/>
    <w:rsid w:val="00A57E13"/>
    <w:rsid w:val="00A61431"/>
    <w:rsid w:val="00A61FA2"/>
    <w:rsid w:val="00A6486C"/>
    <w:rsid w:val="00A661DC"/>
    <w:rsid w:val="00A672E3"/>
    <w:rsid w:val="00A71166"/>
    <w:rsid w:val="00A71E38"/>
    <w:rsid w:val="00A72AE5"/>
    <w:rsid w:val="00A733DF"/>
    <w:rsid w:val="00A73B09"/>
    <w:rsid w:val="00A75169"/>
    <w:rsid w:val="00A77490"/>
    <w:rsid w:val="00A81FFF"/>
    <w:rsid w:val="00A825FC"/>
    <w:rsid w:val="00A86623"/>
    <w:rsid w:val="00A91219"/>
    <w:rsid w:val="00A916B6"/>
    <w:rsid w:val="00A96778"/>
    <w:rsid w:val="00A96D6D"/>
    <w:rsid w:val="00A97622"/>
    <w:rsid w:val="00A97E78"/>
    <w:rsid w:val="00AA1CC9"/>
    <w:rsid w:val="00AA23E7"/>
    <w:rsid w:val="00AA2CE4"/>
    <w:rsid w:val="00AA3177"/>
    <w:rsid w:val="00AA3587"/>
    <w:rsid w:val="00AA47BD"/>
    <w:rsid w:val="00AA4C39"/>
    <w:rsid w:val="00AA5903"/>
    <w:rsid w:val="00AB039E"/>
    <w:rsid w:val="00AB2EFA"/>
    <w:rsid w:val="00AB30DD"/>
    <w:rsid w:val="00AB3192"/>
    <w:rsid w:val="00AB47D2"/>
    <w:rsid w:val="00AB50F6"/>
    <w:rsid w:val="00AB6418"/>
    <w:rsid w:val="00AB79E8"/>
    <w:rsid w:val="00AB7AAB"/>
    <w:rsid w:val="00AB7CE6"/>
    <w:rsid w:val="00AC0A6D"/>
    <w:rsid w:val="00AC1BD0"/>
    <w:rsid w:val="00AC59CA"/>
    <w:rsid w:val="00AC7FE4"/>
    <w:rsid w:val="00AD1911"/>
    <w:rsid w:val="00AD1D00"/>
    <w:rsid w:val="00AD64FD"/>
    <w:rsid w:val="00AD6B99"/>
    <w:rsid w:val="00AD76F5"/>
    <w:rsid w:val="00AD7CC1"/>
    <w:rsid w:val="00AE0934"/>
    <w:rsid w:val="00AE2928"/>
    <w:rsid w:val="00AE2B68"/>
    <w:rsid w:val="00AE3B1F"/>
    <w:rsid w:val="00AE45BE"/>
    <w:rsid w:val="00AE527C"/>
    <w:rsid w:val="00AE6484"/>
    <w:rsid w:val="00AE6909"/>
    <w:rsid w:val="00AE7641"/>
    <w:rsid w:val="00AE7911"/>
    <w:rsid w:val="00AF0FC0"/>
    <w:rsid w:val="00AF127E"/>
    <w:rsid w:val="00AF57D6"/>
    <w:rsid w:val="00AF667F"/>
    <w:rsid w:val="00B01065"/>
    <w:rsid w:val="00B01CD9"/>
    <w:rsid w:val="00B10542"/>
    <w:rsid w:val="00B12ABB"/>
    <w:rsid w:val="00B156AF"/>
    <w:rsid w:val="00B176A6"/>
    <w:rsid w:val="00B2059C"/>
    <w:rsid w:val="00B20609"/>
    <w:rsid w:val="00B21529"/>
    <w:rsid w:val="00B215A9"/>
    <w:rsid w:val="00B21C3C"/>
    <w:rsid w:val="00B22021"/>
    <w:rsid w:val="00B22AFA"/>
    <w:rsid w:val="00B23A4A"/>
    <w:rsid w:val="00B249B9"/>
    <w:rsid w:val="00B34789"/>
    <w:rsid w:val="00B34803"/>
    <w:rsid w:val="00B36720"/>
    <w:rsid w:val="00B369F8"/>
    <w:rsid w:val="00B36A3B"/>
    <w:rsid w:val="00B401D2"/>
    <w:rsid w:val="00B404FB"/>
    <w:rsid w:val="00B45A0B"/>
    <w:rsid w:val="00B46551"/>
    <w:rsid w:val="00B50281"/>
    <w:rsid w:val="00B562FD"/>
    <w:rsid w:val="00B61127"/>
    <w:rsid w:val="00B61E46"/>
    <w:rsid w:val="00B62F93"/>
    <w:rsid w:val="00B64063"/>
    <w:rsid w:val="00B64403"/>
    <w:rsid w:val="00B6459C"/>
    <w:rsid w:val="00B6618E"/>
    <w:rsid w:val="00B6681C"/>
    <w:rsid w:val="00B6735F"/>
    <w:rsid w:val="00B67605"/>
    <w:rsid w:val="00B67B1E"/>
    <w:rsid w:val="00B67CCC"/>
    <w:rsid w:val="00B7122C"/>
    <w:rsid w:val="00B72426"/>
    <w:rsid w:val="00B72455"/>
    <w:rsid w:val="00B73A34"/>
    <w:rsid w:val="00B73F14"/>
    <w:rsid w:val="00B744A9"/>
    <w:rsid w:val="00B74534"/>
    <w:rsid w:val="00B758AF"/>
    <w:rsid w:val="00B807A6"/>
    <w:rsid w:val="00B8092A"/>
    <w:rsid w:val="00B80C68"/>
    <w:rsid w:val="00B812D1"/>
    <w:rsid w:val="00B821CF"/>
    <w:rsid w:val="00B83560"/>
    <w:rsid w:val="00B83904"/>
    <w:rsid w:val="00B86056"/>
    <w:rsid w:val="00B86A8A"/>
    <w:rsid w:val="00B87E58"/>
    <w:rsid w:val="00B9152A"/>
    <w:rsid w:val="00B92A92"/>
    <w:rsid w:val="00B92B3A"/>
    <w:rsid w:val="00B92B49"/>
    <w:rsid w:val="00B9405A"/>
    <w:rsid w:val="00B95CE2"/>
    <w:rsid w:val="00B96661"/>
    <w:rsid w:val="00B96C90"/>
    <w:rsid w:val="00B97B2D"/>
    <w:rsid w:val="00BA1881"/>
    <w:rsid w:val="00BA2DE5"/>
    <w:rsid w:val="00BA323C"/>
    <w:rsid w:val="00BA3783"/>
    <w:rsid w:val="00BA460A"/>
    <w:rsid w:val="00BA4C6B"/>
    <w:rsid w:val="00BB06A5"/>
    <w:rsid w:val="00BB1188"/>
    <w:rsid w:val="00BB22AA"/>
    <w:rsid w:val="00BB2CCD"/>
    <w:rsid w:val="00BB47FE"/>
    <w:rsid w:val="00BB5F46"/>
    <w:rsid w:val="00BC0BC1"/>
    <w:rsid w:val="00BC0EF6"/>
    <w:rsid w:val="00BC186E"/>
    <w:rsid w:val="00BC3085"/>
    <w:rsid w:val="00BC6382"/>
    <w:rsid w:val="00BC63AE"/>
    <w:rsid w:val="00BC75E9"/>
    <w:rsid w:val="00BC783F"/>
    <w:rsid w:val="00BD09AC"/>
    <w:rsid w:val="00BD11D3"/>
    <w:rsid w:val="00BD1ADF"/>
    <w:rsid w:val="00BD4730"/>
    <w:rsid w:val="00BD5B47"/>
    <w:rsid w:val="00BD5E26"/>
    <w:rsid w:val="00BD6251"/>
    <w:rsid w:val="00BE0C85"/>
    <w:rsid w:val="00BE109D"/>
    <w:rsid w:val="00BE730D"/>
    <w:rsid w:val="00BF0CD7"/>
    <w:rsid w:val="00BF13D8"/>
    <w:rsid w:val="00BF1796"/>
    <w:rsid w:val="00BF2B32"/>
    <w:rsid w:val="00BF2CE7"/>
    <w:rsid w:val="00BF5D1B"/>
    <w:rsid w:val="00C036BF"/>
    <w:rsid w:val="00C05E18"/>
    <w:rsid w:val="00C07615"/>
    <w:rsid w:val="00C078D1"/>
    <w:rsid w:val="00C1099A"/>
    <w:rsid w:val="00C1121D"/>
    <w:rsid w:val="00C11777"/>
    <w:rsid w:val="00C13356"/>
    <w:rsid w:val="00C16EFB"/>
    <w:rsid w:val="00C17614"/>
    <w:rsid w:val="00C17712"/>
    <w:rsid w:val="00C17F9D"/>
    <w:rsid w:val="00C17FA9"/>
    <w:rsid w:val="00C20123"/>
    <w:rsid w:val="00C20C39"/>
    <w:rsid w:val="00C21098"/>
    <w:rsid w:val="00C21A7D"/>
    <w:rsid w:val="00C23EE3"/>
    <w:rsid w:val="00C24CDA"/>
    <w:rsid w:val="00C25EC0"/>
    <w:rsid w:val="00C301DB"/>
    <w:rsid w:val="00C3026B"/>
    <w:rsid w:val="00C30D5D"/>
    <w:rsid w:val="00C32839"/>
    <w:rsid w:val="00C33BF0"/>
    <w:rsid w:val="00C34B32"/>
    <w:rsid w:val="00C41A06"/>
    <w:rsid w:val="00C43D8C"/>
    <w:rsid w:val="00C464FC"/>
    <w:rsid w:val="00C468B5"/>
    <w:rsid w:val="00C47313"/>
    <w:rsid w:val="00C47877"/>
    <w:rsid w:val="00C50447"/>
    <w:rsid w:val="00C511FA"/>
    <w:rsid w:val="00C52085"/>
    <w:rsid w:val="00C53B60"/>
    <w:rsid w:val="00C565F7"/>
    <w:rsid w:val="00C572D6"/>
    <w:rsid w:val="00C578FD"/>
    <w:rsid w:val="00C60398"/>
    <w:rsid w:val="00C603BC"/>
    <w:rsid w:val="00C60DF2"/>
    <w:rsid w:val="00C6203E"/>
    <w:rsid w:val="00C6237F"/>
    <w:rsid w:val="00C63494"/>
    <w:rsid w:val="00C63998"/>
    <w:rsid w:val="00C63E50"/>
    <w:rsid w:val="00C65373"/>
    <w:rsid w:val="00C653E3"/>
    <w:rsid w:val="00C65F9C"/>
    <w:rsid w:val="00C70C30"/>
    <w:rsid w:val="00C72129"/>
    <w:rsid w:val="00C74C56"/>
    <w:rsid w:val="00C74E43"/>
    <w:rsid w:val="00C7559B"/>
    <w:rsid w:val="00C758E5"/>
    <w:rsid w:val="00C768D3"/>
    <w:rsid w:val="00C76BB7"/>
    <w:rsid w:val="00C771BA"/>
    <w:rsid w:val="00C7777C"/>
    <w:rsid w:val="00C809DB"/>
    <w:rsid w:val="00C81EC3"/>
    <w:rsid w:val="00C83B90"/>
    <w:rsid w:val="00C83DF2"/>
    <w:rsid w:val="00C857D1"/>
    <w:rsid w:val="00C867F8"/>
    <w:rsid w:val="00C8708D"/>
    <w:rsid w:val="00C87C2F"/>
    <w:rsid w:val="00C90DD3"/>
    <w:rsid w:val="00C91C51"/>
    <w:rsid w:val="00C929B7"/>
    <w:rsid w:val="00C93871"/>
    <w:rsid w:val="00C94E0C"/>
    <w:rsid w:val="00C95FDE"/>
    <w:rsid w:val="00C96D67"/>
    <w:rsid w:val="00C97FCE"/>
    <w:rsid w:val="00CA2470"/>
    <w:rsid w:val="00CA264A"/>
    <w:rsid w:val="00CA52E5"/>
    <w:rsid w:val="00CA5704"/>
    <w:rsid w:val="00CA664E"/>
    <w:rsid w:val="00CB0898"/>
    <w:rsid w:val="00CB125A"/>
    <w:rsid w:val="00CB686A"/>
    <w:rsid w:val="00CC0DE0"/>
    <w:rsid w:val="00CC13EA"/>
    <w:rsid w:val="00CC344A"/>
    <w:rsid w:val="00CC3640"/>
    <w:rsid w:val="00CC3847"/>
    <w:rsid w:val="00CC5854"/>
    <w:rsid w:val="00CC7CEB"/>
    <w:rsid w:val="00CD0EFA"/>
    <w:rsid w:val="00CD447B"/>
    <w:rsid w:val="00CD4E66"/>
    <w:rsid w:val="00CD7CA1"/>
    <w:rsid w:val="00CE0153"/>
    <w:rsid w:val="00CE060A"/>
    <w:rsid w:val="00CE114C"/>
    <w:rsid w:val="00CE25A6"/>
    <w:rsid w:val="00CE3298"/>
    <w:rsid w:val="00CE336E"/>
    <w:rsid w:val="00CE5399"/>
    <w:rsid w:val="00CE58C0"/>
    <w:rsid w:val="00CE6E22"/>
    <w:rsid w:val="00CF23E2"/>
    <w:rsid w:val="00CF29BB"/>
    <w:rsid w:val="00CF3C10"/>
    <w:rsid w:val="00CF428B"/>
    <w:rsid w:val="00CF5404"/>
    <w:rsid w:val="00CF600F"/>
    <w:rsid w:val="00CF6ED0"/>
    <w:rsid w:val="00D00146"/>
    <w:rsid w:val="00D0307B"/>
    <w:rsid w:val="00D0320D"/>
    <w:rsid w:val="00D03C8B"/>
    <w:rsid w:val="00D03D35"/>
    <w:rsid w:val="00D05EC2"/>
    <w:rsid w:val="00D06DB6"/>
    <w:rsid w:val="00D06DBF"/>
    <w:rsid w:val="00D10FE9"/>
    <w:rsid w:val="00D12BCC"/>
    <w:rsid w:val="00D12D01"/>
    <w:rsid w:val="00D13261"/>
    <w:rsid w:val="00D153F9"/>
    <w:rsid w:val="00D2094F"/>
    <w:rsid w:val="00D21F72"/>
    <w:rsid w:val="00D2270D"/>
    <w:rsid w:val="00D235AB"/>
    <w:rsid w:val="00D24335"/>
    <w:rsid w:val="00D24BCD"/>
    <w:rsid w:val="00D254A5"/>
    <w:rsid w:val="00D25ACF"/>
    <w:rsid w:val="00D2637B"/>
    <w:rsid w:val="00D27438"/>
    <w:rsid w:val="00D2792F"/>
    <w:rsid w:val="00D31636"/>
    <w:rsid w:val="00D31862"/>
    <w:rsid w:val="00D34EBE"/>
    <w:rsid w:val="00D352B2"/>
    <w:rsid w:val="00D40A55"/>
    <w:rsid w:val="00D411E8"/>
    <w:rsid w:val="00D41894"/>
    <w:rsid w:val="00D46410"/>
    <w:rsid w:val="00D474F1"/>
    <w:rsid w:val="00D47816"/>
    <w:rsid w:val="00D51475"/>
    <w:rsid w:val="00D51A59"/>
    <w:rsid w:val="00D51CC6"/>
    <w:rsid w:val="00D51DA6"/>
    <w:rsid w:val="00D5226B"/>
    <w:rsid w:val="00D534DE"/>
    <w:rsid w:val="00D53E28"/>
    <w:rsid w:val="00D5593C"/>
    <w:rsid w:val="00D562A2"/>
    <w:rsid w:val="00D601C6"/>
    <w:rsid w:val="00D60A94"/>
    <w:rsid w:val="00D62278"/>
    <w:rsid w:val="00D624B2"/>
    <w:rsid w:val="00D624FC"/>
    <w:rsid w:val="00D63DFD"/>
    <w:rsid w:val="00D65079"/>
    <w:rsid w:val="00D656AD"/>
    <w:rsid w:val="00D665B4"/>
    <w:rsid w:val="00D66F92"/>
    <w:rsid w:val="00D67721"/>
    <w:rsid w:val="00D679CF"/>
    <w:rsid w:val="00D707F4"/>
    <w:rsid w:val="00D71026"/>
    <w:rsid w:val="00D72042"/>
    <w:rsid w:val="00D73433"/>
    <w:rsid w:val="00D73EB5"/>
    <w:rsid w:val="00D74A12"/>
    <w:rsid w:val="00D74A70"/>
    <w:rsid w:val="00D74E4C"/>
    <w:rsid w:val="00D74FB6"/>
    <w:rsid w:val="00D75C17"/>
    <w:rsid w:val="00D8488C"/>
    <w:rsid w:val="00D86F0D"/>
    <w:rsid w:val="00D9024E"/>
    <w:rsid w:val="00D93273"/>
    <w:rsid w:val="00D950A1"/>
    <w:rsid w:val="00D97199"/>
    <w:rsid w:val="00D976D7"/>
    <w:rsid w:val="00D97ACB"/>
    <w:rsid w:val="00DA11D5"/>
    <w:rsid w:val="00DA1367"/>
    <w:rsid w:val="00DA3DE3"/>
    <w:rsid w:val="00DA5612"/>
    <w:rsid w:val="00DA7E72"/>
    <w:rsid w:val="00DA7FB6"/>
    <w:rsid w:val="00DB0348"/>
    <w:rsid w:val="00DB0DEC"/>
    <w:rsid w:val="00DB0F4D"/>
    <w:rsid w:val="00DB1354"/>
    <w:rsid w:val="00DB15A4"/>
    <w:rsid w:val="00DB15BC"/>
    <w:rsid w:val="00DB1FDD"/>
    <w:rsid w:val="00DB2163"/>
    <w:rsid w:val="00DB2595"/>
    <w:rsid w:val="00DB6AF9"/>
    <w:rsid w:val="00DC140A"/>
    <w:rsid w:val="00DC306D"/>
    <w:rsid w:val="00DC428F"/>
    <w:rsid w:val="00DC4A25"/>
    <w:rsid w:val="00DC4D31"/>
    <w:rsid w:val="00DC4EE9"/>
    <w:rsid w:val="00DC5002"/>
    <w:rsid w:val="00DC6300"/>
    <w:rsid w:val="00DC74A8"/>
    <w:rsid w:val="00DD15BD"/>
    <w:rsid w:val="00DD1B2D"/>
    <w:rsid w:val="00DD48C8"/>
    <w:rsid w:val="00DD6482"/>
    <w:rsid w:val="00DD6ADE"/>
    <w:rsid w:val="00DD7106"/>
    <w:rsid w:val="00DD79E6"/>
    <w:rsid w:val="00DE0F7F"/>
    <w:rsid w:val="00DE1A05"/>
    <w:rsid w:val="00DE2C6E"/>
    <w:rsid w:val="00DE3A0D"/>
    <w:rsid w:val="00DE42C4"/>
    <w:rsid w:val="00DE4C3C"/>
    <w:rsid w:val="00DE4E00"/>
    <w:rsid w:val="00DE4E8F"/>
    <w:rsid w:val="00DE5427"/>
    <w:rsid w:val="00DF0895"/>
    <w:rsid w:val="00DF1EBD"/>
    <w:rsid w:val="00DF3324"/>
    <w:rsid w:val="00DF3FF0"/>
    <w:rsid w:val="00DF4772"/>
    <w:rsid w:val="00DF7CEB"/>
    <w:rsid w:val="00E01DDB"/>
    <w:rsid w:val="00E02363"/>
    <w:rsid w:val="00E025CB"/>
    <w:rsid w:val="00E04777"/>
    <w:rsid w:val="00E052E1"/>
    <w:rsid w:val="00E05695"/>
    <w:rsid w:val="00E10BB5"/>
    <w:rsid w:val="00E112B7"/>
    <w:rsid w:val="00E1194D"/>
    <w:rsid w:val="00E121F2"/>
    <w:rsid w:val="00E12DB0"/>
    <w:rsid w:val="00E131DA"/>
    <w:rsid w:val="00E139D7"/>
    <w:rsid w:val="00E14777"/>
    <w:rsid w:val="00E17BA4"/>
    <w:rsid w:val="00E221EF"/>
    <w:rsid w:val="00E2264A"/>
    <w:rsid w:val="00E22CFD"/>
    <w:rsid w:val="00E23920"/>
    <w:rsid w:val="00E24287"/>
    <w:rsid w:val="00E263EA"/>
    <w:rsid w:val="00E2756F"/>
    <w:rsid w:val="00E27DD2"/>
    <w:rsid w:val="00E30AA3"/>
    <w:rsid w:val="00E32906"/>
    <w:rsid w:val="00E329E4"/>
    <w:rsid w:val="00E33265"/>
    <w:rsid w:val="00E36ACE"/>
    <w:rsid w:val="00E405A0"/>
    <w:rsid w:val="00E4291B"/>
    <w:rsid w:val="00E44A1D"/>
    <w:rsid w:val="00E4526D"/>
    <w:rsid w:val="00E4550E"/>
    <w:rsid w:val="00E45907"/>
    <w:rsid w:val="00E52A37"/>
    <w:rsid w:val="00E546BD"/>
    <w:rsid w:val="00E54E35"/>
    <w:rsid w:val="00E5528E"/>
    <w:rsid w:val="00E564F8"/>
    <w:rsid w:val="00E57E43"/>
    <w:rsid w:val="00E60E58"/>
    <w:rsid w:val="00E6149E"/>
    <w:rsid w:val="00E62C4B"/>
    <w:rsid w:val="00E62F63"/>
    <w:rsid w:val="00E634F9"/>
    <w:rsid w:val="00E64093"/>
    <w:rsid w:val="00E66D05"/>
    <w:rsid w:val="00E677F3"/>
    <w:rsid w:val="00E706D7"/>
    <w:rsid w:val="00E73C3B"/>
    <w:rsid w:val="00E75E54"/>
    <w:rsid w:val="00E767A0"/>
    <w:rsid w:val="00E76C06"/>
    <w:rsid w:val="00E77F9F"/>
    <w:rsid w:val="00E82824"/>
    <w:rsid w:val="00E82AE5"/>
    <w:rsid w:val="00E860E7"/>
    <w:rsid w:val="00E86CD4"/>
    <w:rsid w:val="00E874C3"/>
    <w:rsid w:val="00E91336"/>
    <w:rsid w:val="00E91AF5"/>
    <w:rsid w:val="00E94F2E"/>
    <w:rsid w:val="00E97945"/>
    <w:rsid w:val="00EA32A0"/>
    <w:rsid w:val="00EA4600"/>
    <w:rsid w:val="00EA5359"/>
    <w:rsid w:val="00EA6CA7"/>
    <w:rsid w:val="00EB2A6A"/>
    <w:rsid w:val="00EB33B8"/>
    <w:rsid w:val="00EB6A65"/>
    <w:rsid w:val="00EC02AE"/>
    <w:rsid w:val="00EC137B"/>
    <w:rsid w:val="00EC2DF9"/>
    <w:rsid w:val="00EC3C5E"/>
    <w:rsid w:val="00EC4837"/>
    <w:rsid w:val="00EC4BF9"/>
    <w:rsid w:val="00EC58D9"/>
    <w:rsid w:val="00EC5F2F"/>
    <w:rsid w:val="00EC71A3"/>
    <w:rsid w:val="00EC754A"/>
    <w:rsid w:val="00ED1400"/>
    <w:rsid w:val="00ED1CC8"/>
    <w:rsid w:val="00ED210C"/>
    <w:rsid w:val="00ED420D"/>
    <w:rsid w:val="00ED5021"/>
    <w:rsid w:val="00ED50F3"/>
    <w:rsid w:val="00ED5B59"/>
    <w:rsid w:val="00ED7846"/>
    <w:rsid w:val="00ED795C"/>
    <w:rsid w:val="00EE16F3"/>
    <w:rsid w:val="00EE2FD8"/>
    <w:rsid w:val="00EE3A63"/>
    <w:rsid w:val="00EE4088"/>
    <w:rsid w:val="00EE72AE"/>
    <w:rsid w:val="00EE78F1"/>
    <w:rsid w:val="00EE7A97"/>
    <w:rsid w:val="00EF1116"/>
    <w:rsid w:val="00EF3C61"/>
    <w:rsid w:val="00EF4057"/>
    <w:rsid w:val="00EF4516"/>
    <w:rsid w:val="00EF4A4E"/>
    <w:rsid w:val="00EF4DD3"/>
    <w:rsid w:val="00EF61A1"/>
    <w:rsid w:val="00EF7525"/>
    <w:rsid w:val="00EF7A79"/>
    <w:rsid w:val="00F01D9C"/>
    <w:rsid w:val="00F0355F"/>
    <w:rsid w:val="00F03B11"/>
    <w:rsid w:val="00F06688"/>
    <w:rsid w:val="00F069EE"/>
    <w:rsid w:val="00F07441"/>
    <w:rsid w:val="00F101E1"/>
    <w:rsid w:val="00F10861"/>
    <w:rsid w:val="00F1192F"/>
    <w:rsid w:val="00F15301"/>
    <w:rsid w:val="00F16749"/>
    <w:rsid w:val="00F175D7"/>
    <w:rsid w:val="00F17F4D"/>
    <w:rsid w:val="00F21C41"/>
    <w:rsid w:val="00F25032"/>
    <w:rsid w:val="00F3048B"/>
    <w:rsid w:val="00F30825"/>
    <w:rsid w:val="00F30CA6"/>
    <w:rsid w:val="00F31023"/>
    <w:rsid w:val="00F31B12"/>
    <w:rsid w:val="00F3623C"/>
    <w:rsid w:val="00F36FE7"/>
    <w:rsid w:val="00F401AA"/>
    <w:rsid w:val="00F41722"/>
    <w:rsid w:val="00F427A4"/>
    <w:rsid w:val="00F42B5D"/>
    <w:rsid w:val="00F4377C"/>
    <w:rsid w:val="00F45456"/>
    <w:rsid w:val="00F4553C"/>
    <w:rsid w:val="00F51604"/>
    <w:rsid w:val="00F53560"/>
    <w:rsid w:val="00F5410C"/>
    <w:rsid w:val="00F5504F"/>
    <w:rsid w:val="00F55E06"/>
    <w:rsid w:val="00F565A7"/>
    <w:rsid w:val="00F573C3"/>
    <w:rsid w:val="00F576ED"/>
    <w:rsid w:val="00F57929"/>
    <w:rsid w:val="00F60F8C"/>
    <w:rsid w:val="00F63DA4"/>
    <w:rsid w:val="00F640BD"/>
    <w:rsid w:val="00F6461F"/>
    <w:rsid w:val="00F65551"/>
    <w:rsid w:val="00F65579"/>
    <w:rsid w:val="00F65F47"/>
    <w:rsid w:val="00F678B0"/>
    <w:rsid w:val="00F73253"/>
    <w:rsid w:val="00F74C7F"/>
    <w:rsid w:val="00F77381"/>
    <w:rsid w:val="00F77B98"/>
    <w:rsid w:val="00F80784"/>
    <w:rsid w:val="00F8130F"/>
    <w:rsid w:val="00F81479"/>
    <w:rsid w:val="00F81EC3"/>
    <w:rsid w:val="00F85513"/>
    <w:rsid w:val="00F870D5"/>
    <w:rsid w:val="00F87263"/>
    <w:rsid w:val="00F87711"/>
    <w:rsid w:val="00F877D2"/>
    <w:rsid w:val="00F9011C"/>
    <w:rsid w:val="00F93C1C"/>
    <w:rsid w:val="00F96C51"/>
    <w:rsid w:val="00F9701F"/>
    <w:rsid w:val="00FA06F6"/>
    <w:rsid w:val="00FA0B60"/>
    <w:rsid w:val="00FA0DDF"/>
    <w:rsid w:val="00FA1FDE"/>
    <w:rsid w:val="00FA2AE7"/>
    <w:rsid w:val="00FA2B4C"/>
    <w:rsid w:val="00FA3CB7"/>
    <w:rsid w:val="00FA49CE"/>
    <w:rsid w:val="00FA5BF3"/>
    <w:rsid w:val="00FA5BF8"/>
    <w:rsid w:val="00FB3D90"/>
    <w:rsid w:val="00FB4ACC"/>
    <w:rsid w:val="00FB4C72"/>
    <w:rsid w:val="00FB4DE3"/>
    <w:rsid w:val="00FB4FAC"/>
    <w:rsid w:val="00FB5E78"/>
    <w:rsid w:val="00FC1791"/>
    <w:rsid w:val="00FC2317"/>
    <w:rsid w:val="00FC2576"/>
    <w:rsid w:val="00FC26BF"/>
    <w:rsid w:val="00FC3B14"/>
    <w:rsid w:val="00FC4128"/>
    <w:rsid w:val="00FC54ED"/>
    <w:rsid w:val="00FC5ACE"/>
    <w:rsid w:val="00FC5BCC"/>
    <w:rsid w:val="00FC7C96"/>
    <w:rsid w:val="00FD0F4C"/>
    <w:rsid w:val="00FD2EE9"/>
    <w:rsid w:val="00FD3ADB"/>
    <w:rsid w:val="00FD3CAE"/>
    <w:rsid w:val="00FD4579"/>
    <w:rsid w:val="00FD629B"/>
    <w:rsid w:val="00FD7625"/>
    <w:rsid w:val="00FE2546"/>
    <w:rsid w:val="00FE2AC4"/>
    <w:rsid w:val="00FE2BDA"/>
    <w:rsid w:val="00FE35A6"/>
    <w:rsid w:val="00FE3914"/>
    <w:rsid w:val="00FE3F29"/>
    <w:rsid w:val="00FE50EA"/>
    <w:rsid w:val="00FE62FE"/>
    <w:rsid w:val="00FE6BD0"/>
    <w:rsid w:val="00FE6BF9"/>
    <w:rsid w:val="00FE7980"/>
    <w:rsid w:val="00FF0D99"/>
    <w:rsid w:val="00FF0E44"/>
    <w:rsid w:val="00FF1B01"/>
    <w:rsid w:val="00FF3477"/>
    <w:rsid w:val="00FF3E88"/>
    <w:rsid w:val="00FF6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A4F29F"/>
  <w15:chartTrackingRefBased/>
  <w15:docId w15:val="{A8D2D147-5FF2-494D-9DD4-6B099691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nivers LT Pro 55" w:eastAsiaTheme="minorHAnsi" w:hAnsi="Univers LT Pro 55" w:cs="Times New Roman"/>
        <w:kern w:val="2"/>
        <w:sz w:val="19"/>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NIKE: Standard"/>
    <w:qFormat/>
    <w:rsid w:val="009167A7"/>
    <w:pPr>
      <w:widowControl w:val="0"/>
      <w:spacing w:after="0" w:line="240" w:lineRule="exact"/>
    </w:pPr>
    <w:rPr>
      <w:lang w:val="de-CH"/>
    </w:rPr>
  </w:style>
  <w:style w:type="paragraph" w:styleId="berschrift1">
    <w:name w:val="heading 1"/>
    <w:aliases w:val="NIKE: Überschrift 1"/>
    <w:basedOn w:val="Standard"/>
    <w:next w:val="Standard"/>
    <w:link w:val="berschrift1Zchn"/>
    <w:autoRedefine/>
    <w:uiPriority w:val="1"/>
    <w:qFormat/>
    <w:rsid w:val="00B9405A"/>
    <w:pPr>
      <w:widowControl/>
      <w:numPr>
        <w:numId w:val="38"/>
      </w:numPr>
      <w:spacing w:before="120" w:after="120" w:line="240" w:lineRule="auto"/>
      <w:outlineLvl w:val="0"/>
    </w:pPr>
    <w:rPr>
      <w:rFonts w:cstheme="minorBidi"/>
      <w:b/>
      <w:bCs/>
      <w:color w:val="C42313"/>
      <w:kern w:val="0"/>
      <w:sz w:val="22"/>
      <w:szCs w:val="28"/>
      <w14:ligatures w14:val="none"/>
    </w:rPr>
  </w:style>
  <w:style w:type="paragraph" w:styleId="berschrift2">
    <w:name w:val="heading 2"/>
    <w:aliases w:val="NIKE: Überschrift 2"/>
    <w:basedOn w:val="Standard"/>
    <w:next w:val="Standard"/>
    <w:link w:val="berschrift2Zchn"/>
    <w:autoRedefine/>
    <w:uiPriority w:val="2"/>
    <w:qFormat/>
    <w:rsid w:val="00C8708D"/>
    <w:pPr>
      <w:keepNext/>
      <w:keepLines/>
      <w:widowControl/>
      <w:numPr>
        <w:ilvl w:val="1"/>
        <w:numId w:val="38"/>
      </w:numPr>
      <w:spacing w:before="120" w:after="120" w:line="276" w:lineRule="auto"/>
      <w:outlineLvl w:val="1"/>
    </w:pPr>
    <w:rPr>
      <w:rFonts w:cstheme="minorBidi"/>
      <w:b/>
      <w:bCs/>
      <w:color w:val="C42313"/>
      <w:kern w:val="0"/>
      <w:sz w:val="20"/>
      <w14:ligatures w14:val="none"/>
    </w:rPr>
  </w:style>
  <w:style w:type="paragraph" w:styleId="berschrift3">
    <w:name w:val="heading 3"/>
    <w:aliases w:val="NIKE: Überschrift 3"/>
    <w:basedOn w:val="Standard"/>
    <w:next w:val="Standard"/>
    <w:link w:val="berschrift3Zchn"/>
    <w:uiPriority w:val="1"/>
    <w:unhideWhenUsed/>
    <w:qFormat/>
    <w:rsid w:val="009167A7"/>
    <w:pPr>
      <w:keepNext/>
      <w:keepLines/>
      <w:widowControl/>
      <w:numPr>
        <w:ilvl w:val="2"/>
        <w:numId w:val="38"/>
      </w:numPr>
      <w:spacing w:before="120" w:after="120" w:line="300" w:lineRule="atLeast"/>
      <w:outlineLvl w:val="2"/>
    </w:pPr>
    <w:rPr>
      <w:rFonts w:cstheme="minorBidi"/>
      <w:b/>
      <w:bCs/>
      <w:color w:val="C42313"/>
    </w:rPr>
  </w:style>
  <w:style w:type="paragraph" w:styleId="berschrift4">
    <w:name w:val="heading 4"/>
    <w:aliases w:val="NIKE: Überschrift 4"/>
    <w:basedOn w:val="Standard"/>
    <w:next w:val="Standard"/>
    <w:link w:val="berschrift4Zchn"/>
    <w:uiPriority w:val="9"/>
    <w:unhideWhenUsed/>
    <w:qFormat/>
    <w:rsid w:val="00CD447B"/>
    <w:pPr>
      <w:keepNext/>
      <w:keepLines/>
      <w:widowControl/>
      <w:spacing w:before="120" w:after="120" w:line="240" w:lineRule="auto"/>
      <w:ind w:left="864" w:hanging="864"/>
      <w:outlineLvl w:val="3"/>
    </w:pPr>
    <w:rPr>
      <w:rFonts w:eastAsiaTheme="majorEastAsia" w:cstheme="majorBidi"/>
      <w:bCs/>
      <w:i/>
      <w:iCs/>
      <w:color w:val="C42313"/>
    </w:rPr>
  </w:style>
  <w:style w:type="paragraph" w:styleId="berschrift5">
    <w:name w:val="heading 5"/>
    <w:basedOn w:val="Standard"/>
    <w:next w:val="Standard"/>
    <w:link w:val="berschrift5Zchn"/>
    <w:uiPriority w:val="9"/>
    <w:semiHidden/>
    <w:unhideWhenUsed/>
    <w:qFormat/>
    <w:rsid w:val="009167A7"/>
    <w:pPr>
      <w:keepNext/>
      <w:keepLines/>
      <w:numPr>
        <w:ilvl w:val="4"/>
        <w:numId w:val="38"/>
      </w:numPr>
      <w:spacing w:before="40"/>
      <w:outlineLvl w:val="4"/>
    </w:pPr>
    <w:rPr>
      <w:rFonts w:asciiTheme="majorHAnsi" w:eastAsiaTheme="majorEastAsia" w:hAnsiTheme="majorHAnsi" w:cstheme="majorBidi"/>
      <w:color w:val="326BA6" w:themeColor="accent1" w:themeShade="BF"/>
    </w:rPr>
  </w:style>
  <w:style w:type="paragraph" w:styleId="berschrift6">
    <w:name w:val="heading 6"/>
    <w:basedOn w:val="Standard"/>
    <w:next w:val="Standard"/>
    <w:link w:val="berschrift6Zchn"/>
    <w:uiPriority w:val="9"/>
    <w:semiHidden/>
    <w:unhideWhenUsed/>
    <w:qFormat/>
    <w:rsid w:val="009167A7"/>
    <w:pPr>
      <w:keepNext/>
      <w:keepLines/>
      <w:numPr>
        <w:ilvl w:val="5"/>
        <w:numId w:val="38"/>
      </w:numPr>
      <w:spacing w:before="40"/>
      <w:outlineLvl w:val="5"/>
    </w:pPr>
    <w:rPr>
      <w:rFonts w:asciiTheme="majorHAnsi" w:eastAsiaTheme="majorEastAsia" w:hAnsiTheme="majorHAnsi" w:cstheme="majorBidi"/>
      <w:color w:val="21476E" w:themeColor="accent1" w:themeShade="7F"/>
    </w:rPr>
  </w:style>
  <w:style w:type="paragraph" w:styleId="berschrift7">
    <w:name w:val="heading 7"/>
    <w:basedOn w:val="Standard"/>
    <w:next w:val="Standard"/>
    <w:link w:val="berschrift7Zchn"/>
    <w:uiPriority w:val="9"/>
    <w:semiHidden/>
    <w:unhideWhenUsed/>
    <w:qFormat/>
    <w:rsid w:val="009167A7"/>
    <w:pPr>
      <w:keepNext/>
      <w:keepLines/>
      <w:numPr>
        <w:ilvl w:val="6"/>
        <w:numId w:val="38"/>
      </w:numPr>
      <w:spacing w:before="40"/>
      <w:outlineLvl w:val="6"/>
    </w:pPr>
    <w:rPr>
      <w:rFonts w:asciiTheme="majorHAnsi" w:eastAsiaTheme="majorEastAsia" w:hAnsiTheme="majorHAnsi" w:cstheme="majorBidi"/>
      <w:i/>
      <w:iCs/>
      <w:color w:val="21476E" w:themeColor="accent1" w:themeShade="7F"/>
    </w:rPr>
  </w:style>
  <w:style w:type="paragraph" w:styleId="berschrift8">
    <w:name w:val="heading 8"/>
    <w:basedOn w:val="Standard"/>
    <w:next w:val="Standard"/>
    <w:link w:val="berschrift8Zchn"/>
    <w:uiPriority w:val="9"/>
    <w:semiHidden/>
    <w:unhideWhenUsed/>
    <w:qFormat/>
    <w:rsid w:val="009167A7"/>
    <w:pPr>
      <w:keepNext/>
      <w:keepLines/>
      <w:numPr>
        <w:ilvl w:val="7"/>
        <w:numId w:val="38"/>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167A7"/>
    <w:pPr>
      <w:keepNext/>
      <w:keepLines/>
      <w:numPr>
        <w:ilvl w:val="8"/>
        <w:numId w:val="3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eter1">
    <w:name w:val="Peter1"/>
    <w:basedOn w:val="NurText"/>
    <w:next w:val="NurText"/>
    <w:uiPriority w:val="1"/>
    <w:rsid w:val="00615C38"/>
    <w:rPr>
      <w:rFonts w:asciiTheme="majorHAnsi" w:hAnsiTheme="majorHAnsi"/>
      <w:color w:val="FFFFFF" w:themeColor="background1"/>
      <w:sz w:val="22"/>
      <w:szCs w:val="36"/>
    </w:rPr>
  </w:style>
  <w:style w:type="paragraph" w:styleId="Kopfzeile">
    <w:name w:val="header"/>
    <w:basedOn w:val="HNTitel2"/>
    <w:link w:val="KopfzeileZchn"/>
    <w:unhideWhenUsed/>
    <w:rsid w:val="008C698F"/>
  </w:style>
  <w:style w:type="character" w:customStyle="1" w:styleId="KopfzeileZchn">
    <w:name w:val="Kopfzeile Zchn"/>
    <w:basedOn w:val="Absatz-Standardschriftart"/>
    <w:link w:val="Kopfzeile"/>
    <w:rsid w:val="008C698F"/>
    <w:rPr>
      <w:rFonts w:ascii="Helvetica Neue Medium" w:hAnsi="Helvetica Neue Medium"/>
      <w:color w:val="000000" w:themeColor="text1"/>
      <w:sz w:val="22"/>
    </w:rPr>
  </w:style>
  <w:style w:type="paragraph" w:styleId="Fuzeile">
    <w:name w:val="footer"/>
    <w:basedOn w:val="Standard"/>
    <w:link w:val="FuzeileZchn"/>
    <w:unhideWhenUsed/>
    <w:pPr>
      <w:widowControl/>
      <w:spacing w:before="40" w:after="40"/>
    </w:pPr>
    <w:rPr>
      <w:rFonts w:asciiTheme="minorHAnsi" w:hAnsiTheme="minorHAnsi" w:cstheme="minorBidi"/>
      <w:caps/>
      <w:color w:val="B0C0C9" w:themeColor="accent3"/>
      <w:kern w:val="0"/>
      <w:sz w:val="16"/>
      <w14:ligatures w14:val="none"/>
    </w:rPr>
  </w:style>
  <w:style w:type="character" w:customStyle="1" w:styleId="FuzeileZchn">
    <w:name w:val="Fußzeile Zchn"/>
    <w:basedOn w:val="Absatz-Standardschriftart"/>
    <w:link w:val="Fuzeile"/>
    <w:rPr>
      <w:caps/>
      <w:color w:val="B0C0C9" w:themeColor="accent3"/>
      <w:sz w:val="16"/>
    </w:rPr>
  </w:style>
  <w:style w:type="paragraph" w:customStyle="1" w:styleId="ContactDetails">
    <w:name w:val="Contact Details"/>
    <w:basedOn w:val="Standard"/>
    <w:uiPriority w:val="1"/>
    <w:pPr>
      <w:widowControl/>
      <w:spacing w:before="80" w:after="80" w:line="276" w:lineRule="auto"/>
    </w:pPr>
    <w:rPr>
      <w:rFonts w:asciiTheme="minorHAnsi" w:hAnsiTheme="minorHAnsi" w:cstheme="minorBidi"/>
      <w:color w:val="FFFFFF" w:themeColor="background1"/>
      <w:sz w:val="16"/>
      <w:szCs w:val="14"/>
    </w:rPr>
  </w:style>
  <w:style w:type="character" w:styleId="Platzhaltertext">
    <w:name w:val="Placeholder Text"/>
    <w:basedOn w:val="Absatz-Standardschriftart"/>
    <w:uiPriority w:val="99"/>
    <w:semiHidden/>
    <w:rPr>
      <w:color w:val="808080"/>
    </w:rPr>
  </w:style>
  <w:style w:type="paragraph" w:styleId="Titel">
    <w:name w:val="Title"/>
    <w:aliases w:val="NIKE: Titel"/>
    <w:basedOn w:val="KeinLeerraum"/>
    <w:link w:val="TitelZchn"/>
    <w:autoRedefine/>
    <w:uiPriority w:val="10"/>
    <w:qFormat/>
    <w:rsid w:val="009167A7"/>
    <w:pPr>
      <w:spacing w:before="240" w:after="240" w:line="240" w:lineRule="atLeast"/>
    </w:pPr>
    <w:rPr>
      <w:b/>
      <w:color w:val="C42313"/>
      <w:kern w:val="0"/>
      <w:sz w:val="48"/>
      <w14:ligatures w14:val="none"/>
    </w:rPr>
  </w:style>
  <w:style w:type="character" w:customStyle="1" w:styleId="TitelZchn">
    <w:name w:val="Titel Zchn"/>
    <w:aliases w:val="NIKE: Titel Zchn"/>
    <w:basedOn w:val="Absatz-Standardschriftart"/>
    <w:link w:val="Titel"/>
    <w:uiPriority w:val="10"/>
    <w:rsid w:val="009167A7"/>
    <w:rPr>
      <w:b/>
      <w:color w:val="C42313"/>
      <w:sz w:val="48"/>
    </w:rPr>
  </w:style>
  <w:style w:type="paragraph" w:customStyle="1" w:styleId="Formatvorlage1">
    <w:name w:val="Formatvorlage1"/>
    <w:basedOn w:val="berschrift2"/>
    <w:link w:val="Formatvorlage1Zchn"/>
    <w:rsid w:val="00697CDE"/>
    <w:pPr>
      <w:numPr>
        <w:numId w:val="34"/>
      </w:numPr>
    </w:pPr>
  </w:style>
  <w:style w:type="paragraph" w:styleId="Datum">
    <w:name w:val="Date"/>
    <w:basedOn w:val="Standard"/>
    <w:next w:val="Standard"/>
    <w:link w:val="DatumZchn"/>
    <w:uiPriority w:val="1"/>
    <w:pPr>
      <w:widowControl/>
      <w:spacing w:line="276" w:lineRule="auto"/>
      <w:jc w:val="right"/>
    </w:pPr>
    <w:rPr>
      <w:rFonts w:asciiTheme="minorHAnsi" w:hAnsiTheme="minorHAnsi" w:cstheme="minorBidi"/>
      <w:color w:val="5590CC" w:themeColor="accent1"/>
      <w:sz w:val="24"/>
      <w:szCs w:val="24"/>
    </w:rPr>
  </w:style>
  <w:style w:type="character" w:customStyle="1" w:styleId="DatumZchn">
    <w:name w:val="Datum Zchn"/>
    <w:basedOn w:val="Absatz-Standardschriftart"/>
    <w:link w:val="Datum"/>
    <w:uiPriority w:val="1"/>
    <w:rPr>
      <w:color w:val="5590CC" w:themeColor="accent1"/>
      <w:sz w:val="24"/>
      <w:szCs w:val="24"/>
    </w:rPr>
  </w:style>
  <w:style w:type="paragraph" w:styleId="Sprechblasentext">
    <w:name w:val="Balloon Text"/>
    <w:basedOn w:val="Standard"/>
    <w:link w:val="SprechblasentextZchn"/>
    <w:uiPriority w:val="99"/>
    <w:semiHidden/>
    <w:unhideWhenUsed/>
    <w:pPr>
      <w:widowControl/>
    </w:pPr>
    <w:rPr>
      <w:rFonts w:ascii="Tahoma" w:hAnsi="Tahoma" w:cs="Tahoma"/>
      <w:color w:val="000000" w:themeColor="text1"/>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NIKE: Überschrift 1 Zchn"/>
    <w:basedOn w:val="Absatz-Standardschriftart"/>
    <w:link w:val="berschrift1"/>
    <w:uiPriority w:val="1"/>
    <w:rsid w:val="00B9405A"/>
    <w:rPr>
      <w:rFonts w:cstheme="minorBidi"/>
      <w:b/>
      <w:bCs/>
      <w:color w:val="C42313"/>
      <w:kern w:val="0"/>
      <w:sz w:val="22"/>
      <w:szCs w:val="28"/>
      <w:lang w:val="de-CH"/>
      <w14:ligatures w14:val="none"/>
    </w:rPr>
  </w:style>
  <w:style w:type="character" w:styleId="Seitenzahl">
    <w:name w:val="page number"/>
    <w:basedOn w:val="Absatz-Standardschriftart"/>
    <w:uiPriority w:val="99"/>
    <w:unhideWhenUsed/>
    <w:rPr>
      <w:color w:val="073E87" w:themeColor="text2"/>
    </w:rPr>
  </w:style>
  <w:style w:type="character" w:customStyle="1" w:styleId="berschrift2Zchn">
    <w:name w:val="Überschrift 2 Zchn"/>
    <w:aliases w:val="NIKE: Überschrift 2 Zchn"/>
    <w:basedOn w:val="Absatz-Standardschriftart"/>
    <w:link w:val="berschrift2"/>
    <w:uiPriority w:val="2"/>
    <w:rsid w:val="00C8708D"/>
    <w:rPr>
      <w:rFonts w:cstheme="minorBidi"/>
      <w:b/>
      <w:bCs/>
      <w:color w:val="C42313"/>
      <w:kern w:val="0"/>
      <w:sz w:val="20"/>
      <w:lang w:val="de-CH"/>
      <w14:ligatures w14:val="none"/>
    </w:rPr>
  </w:style>
  <w:style w:type="character" w:customStyle="1" w:styleId="berschrift3Zchn">
    <w:name w:val="Überschrift 3 Zchn"/>
    <w:aliases w:val="NIKE: Überschrift 3 Zchn"/>
    <w:basedOn w:val="Absatz-Standardschriftart"/>
    <w:link w:val="berschrift3"/>
    <w:uiPriority w:val="1"/>
    <w:rsid w:val="009167A7"/>
    <w:rPr>
      <w:rFonts w:cstheme="minorBidi"/>
      <w:b/>
      <w:bCs/>
      <w:color w:val="C42313"/>
      <w:lang w:val="de-CH"/>
    </w:rPr>
  </w:style>
  <w:style w:type="paragraph" w:styleId="Listennummer">
    <w:name w:val="List Number"/>
    <w:basedOn w:val="Standard"/>
    <w:uiPriority w:val="1"/>
    <w:unhideWhenUsed/>
    <w:pPr>
      <w:widowControl/>
      <w:numPr>
        <w:numId w:val="6"/>
      </w:numPr>
      <w:spacing w:line="276" w:lineRule="auto"/>
      <w:contextualSpacing/>
    </w:pPr>
    <w:rPr>
      <w:rFonts w:asciiTheme="minorHAnsi" w:hAnsiTheme="minorHAnsi" w:cstheme="minorBidi"/>
      <w:color w:val="000000" w:themeColor="text1"/>
    </w:rPr>
  </w:style>
  <w:style w:type="paragraph" w:styleId="Aufzhlungszeichen">
    <w:name w:val="List Bullet"/>
    <w:basedOn w:val="Standard"/>
    <w:uiPriority w:val="1"/>
    <w:pPr>
      <w:widowControl/>
      <w:numPr>
        <w:numId w:val="11"/>
      </w:numPr>
      <w:spacing w:before="200"/>
      <w:ind w:left="720"/>
    </w:pPr>
    <w:rPr>
      <w:rFonts w:asciiTheme="minorHAnsi" w:hAnsiTheme="minorHAnsi" w:cstheme="minorBidi"/>
      <w:color w:val="000000" w:themeColor="text1"/>
      <w:szCs w:val="22"/>
    </w:rPr>
  </w:style>
  <w:style w:type="paragraph" w:styleId="Funotentext">
    <w:name w:val="footnote text"/>
    <w:basedOn w:val="Standard"/>
    <w:link w:val="FunotentextZchn"/>
    <w:uiPriority w:val="99"/>
    <w:rsid w:val="00212B7B"/>
    <w:pPr>
      <w:widowControl/>
    </w:pPr>
    <w:rPr>
      <w:rFonts w:cstheme="minorBidi"/>
      <w:sz w:val="16"/>
    </w:rPr>
  </w:style>
  <w:style w:type="character" w:customStyle="1" w:styleId="FunotentextZchn">
    <w:name w:val="Fußnotentext Zchn"/>
    <w:basedOn w:val="Absatz-Standardschriftart"/>
    <w:link w:val="Funotentext"/>
    <w:uiPriority w:val="99"/>
    <w:rsid w:val="00212B7B"/>
    <w:rPr>
      <w:rFonts w:ascii="Univers LT Pro 55" w:hAnsi="Univers LT Pro 55"/>
      <w:sz w:val="16"/>
    </w:rPr>
  </w:style>
  <w:style w:type="character" w:styleId="Funotenzeichen">
    <w:name w:val="footnote reference"/>
    <w:basedOn w:val="Absatz-Standardschriftart"/>
    <w:uiPriority w:val="99"/>
    <w:rPr>
      <w:color w:val="5590CC" w:themeColor="accent1"/>
      <w:sz w:val="20"/>
      <w:vertAlign w:val="superscript"/>
    </w:rPr>
  </w:style>
  <w:style w:type="paragraph" w:styleId="KeinLeerraum">
    <w:name w:val="No Spacing"/>
    <w:uiPriority w:val="1"/>
    <w:pPr>
      <w:spacing w:after="0" w:line="240" w:lineRule="auto"/>
    </w:pPr>
    <w:rPr>
      <w:color w:val="000000" w:themeColor="text1"/>
    </w:rPr>
  </w:style>
  <w:style w:type="character" w:customStyle="1" w:styleId="berschrift4Zchn">
    <w:name w:val="Überschrift 4 Zchn"/>
    <w:aliases w:val="NIKE: Überschrift 4 Zchn"/>
    <w:basedOn w:val="Absatz-Standardschriftart"/>
    <w:link w:val="berschrift4"/>
    <w:uiPriority w:val="9"/>
    <w:rsid w:val="00CD447B"/>
    <w:rPr>
      <w:rFonts w:eastAsiaTheme="majorEastAsia" w:cstheme="majorBidi"/>
      <w:bCs/>
      <w:i/>
      <w:iCs/>
      <w:color w:val="C42313"/>
      <w:lang w:val="de-CH"/>
    </w:rPr>
  </w:style>
  <w:style w:type="paragraph" w:customStyle="1" w:styleId="FormText">
    <w:name w:val="Form Text"/>
    <w:basedOn w:val="Standard"/>
    <w:link w:val="FormTextZchn"/>
    <w:pPr>
      <w:widowControl/>
      <w:spacing w:after="40" w:line="276" w:lineRule="auto"/>
    </w:pPr>
    <w:rPr>
      <w:rFonts w:asciiTheme="minorHAnsi" w:hAnsiTheme="minorHAnsi" w:cstheme="minorBidi"/>
      <w:color w:val="000000" w:themeColor="text1"/>
    </w:rPr>
  </w:style>
  <w:style w:type="character" w:customStyle="1" w:styleId="FormHeadingChar">
    <w:name w:val="Form Heading Char"/>
    <w:basedOn w:val="Absatz-Standardschriftart"/>
    <w:link w:val="FormHeading"/>
    <w:rsid w:val="00164D23"/>
    <w:rPr>
      <w:rFonts w:ascii="Helvetica Neue" w:hAnsi="Helvetica Neue"/>
      <w:color w:val="7F7F7F" w:themeColor="text1" w:themeTint="80"/>
      <w:sz w:val="18"/>
      <w:szCs w:val="22"/>
    </w:rPr>
  </w:style>
  <w:style w:type="paragraph" w:customStyle="1" w:styleId="FormHeading">
    <w:name w:val="Form Heading"/>
    <w:basedOn w:val="Standard"/>
    <w:link w:val="FormHeadingChar"/>
    <w:rsid w:val="00164D23"/>
    <w:pPr>
      <w:widowControl/>
      <w:spacing w:before="20" w:after="20"/>
    </w:pPr>
    <w:rPr>
      <w:rFonts w:ascii="Helvetica Neue" w:hAnsi="Helvetica Neue" w:cstheme="minorBidi"/>
      <w:color w:val="7F7F7F" w:themeColor="text1" w:themeTint="80"/>
      <w:sz w:val="18"/>
      <w:szCs w:val="22"/>
    </w:rPr>
  </w:style>
  <w:style w:type="table" w:customStyle="1" w:styleId="HostTable">
    <w:name w:val="Host Table"/>
    <w:basedOn w:val="NormaleTabelle"/>
    <w:pPr>
      <w:spacing w:after="0" w:line="240" w:lineRule="auto"/>
    </w:pPr>
    <w:rPr>
      <w:sz w:val="22"/>
      <w:szCs w:val="22"/>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left w:w="0" w:type="dxa"/>
        <w:right w:w="0" w:type="dxa"/>
      </w:tblCellMar>
    </w:tblPr>
  </w:style>
  <w:style w:type="paragraph" w:customStyle="1" w:styleId="Space">
    <w:name w:val="Space"/>
    <w:basedOn w:val="Standard"/>
    <w:rsid w:val="00164D23"/>
    <w:pPr>
      <w:widowControl/>
    </w:pPr>
    <w:rPr>
      <w:rFonts w:ascii="Helvetica Neue" w:hAnsi="Helvetica Neue" w:cstheme="minorBidi"/>
      <w:sz w:val="12"/>
      <w:szCs w:val="22"/>
    </w:rPr>
  </w:style>
  <w:style w:type="paragraph" w:customStyle="1" w:styleId="TopicHeading">
    <w:name w:val="Topic Heading"/>
    <w:basedOn w:val="Standard"/>
    <w:pPr>
      <w:widowControl/>
    </w:pPr>
    <w:rPr>
      <w:rFonts w:asciiTheme="minorHAnsi" w:hAnsiTheme="minorHAnsi" w:cstheme="minorBidi"/>
      <w:color w:val="5590CC" w:themeColor="accent1"/>
      <w:sz w:val="32"/>
      <w:szCs w:val="32"/>
    </w:rPr>
  </w:style>
  <w:style w:type="character" w:customStyle="1" w:styleId="Formatvorlage1Zchn">
    <w:name w:val="Formatvorlage1 Zchn"/>
    <w:basedOn w:val="berschrift2Zchn"/>
    <w:link w:val="Formatvorlage1"/>
    <w:rsid w:val="00697CDE"/>
    <w:rPr>
      <w:rFonts w:cstheme="minorBidi"/>
      <w:b/>
      <w:bCs/>
      <w:color w:val="C42313"/>
      <w:kern w:val="0"/>
      <w:sz w:val="20"/>
      <w:lang w:val="de-CH"/>
      <w14:ligatures w14:val="none"/>
    </w:rPr>
  </w:style>
  <w:style w:type="paragraph" w:styleId="Dokumentstruktur">
    <w:name w:val="Document Map"/>
    <w:basedOn w:val="Standard"/>
    <w:link w:val="DokumentstrukturZchn"/>
    <w:uiPriority w:val="99"/>
    <w:semiHidden/>
    <w:unhideWhenUsed/>
    <w:rsid w:val="002B2117"/>
    <w:pPr>
      <w:widowControl/>
    </w:pPr>
    <w:rPr>
      <w:rFonts w:ascii="Lucida Grande" w:hAnsi="Lucida Grande" w:cs="Lucida Grande"/>
      <w:color w:val="000000" w:themeColor="text1"/>
      <w:sz w:val="24"/>
      <w:szCs w:val="24"/>
    </w:rPr>
  </w:style>
  <w:style w:type="character" w:customStyle="1" w:styleId="DokumentstrukturZchn">
    <w:name w:val="Dokumentstruktur Zchn"/>
    <w:basedOn w:val="Absatz-Standardschriftart"/>
    <w:link w:val="Dokumentstruktur"/>
    <w:uiPriority w:val="99"/>
    <w:semiHidden/>
    <w:rsid w:val="002B2117"/>
    <w:rPr>
      <w:rFonts w:ascii="Lucida Grande" w:hAnsi="Lucida Grande" w:cs="Lucida Grande"/>
      <w:color w:val="000000" w:themeColor="text1"/>
      <w:sz w:val="24"/>
      <w:szCs w:val="24"/>
    </w:rPr>
  </w:style>
  <w:style w:type="paragraph" w:customStyle="1" w:styleId="HNTitel1neu">
    <w:name w:val="HN_Titel1_neu"/>
    <w:basedOn w:val="Standard"/>
    <w:rsid w:val="00164D23"/>
    <w:pPr>
      <w:widowControl/>
      <w:spacing w:line="276" w:lineRule="auto"/>
    </w:pPr>
    <w:rPr>
      <w:rFonts w:ascii="Helvetica Neue Medium" w:hAnsi="Helvetica Neue Medium" w:cstheme="minorBidi"/>
      <w:color w:val="000000" w:themeColor="text1"/>
      <w:sz w:val="30"/>
    </w:rPr>
  </w:style>
  <w:style w:type="paragraph" w:styleId="berarbeitung">
    <w:name w:val="Revision"/>
    <w:hidden/>
    <w:uiPriority w:val="99"/>
    <w:semiHidden/>
    <w:rsid w:val="00D411E8"/>
    <w:pPr>
      <w:spacing w:after="0" w:line="240" w:lineRule="auto"/>
    </w:pPr>
    <w:rPr>
      <w:color w:val="000000" w:themeColor="text1"/>
    </w:rPr>
  </w:style>
  <w:style w:type="paragraph" w:customStyle="1" w:styleId="HNTitel2">
    <w:name w:val="HN_Titel2"/>
    <w:basedOn w:val="FormText"/>
    <w:rsid w:val="00164D23"/>
    <w:pPr>
      <w:spacing w:line="240" w:lineRule="exact"/>
    </w:pPr>
    <w:rPr>
      <w:rFonts w:ascii="Helvetica Neue" w:hAnsi="Helvetica Neue"/>
      <w:b/>
      <w:kern w:val="0"/>
      <w:sz w:val="22"/>
      <w14:ligatures w14:val="none"/>
    </w:rPr>
  </w:style>
  <w:style w:type="paragraph" w:styleId="NurText">
    <w:name w:val="Plain Text"/>
    <w:basedOn w:val="Standard"/>
    <w:link w:val="NurTextZchn"/>
    <w:uiPriority w:val="99"/>
    <w:semiHidden/>
    <w:unhideWhenUsed/>
    <w:rsid w:val="00276F32"/>
    <w:pPr>
      <w:widowControl/>
    </w:pPr>
    <w:rPr>
      <w:rFonts w:ascii="Courier" w:hAnsi="Courier" w:cstheme="minorBidi"/>
      <w:color w:val="000000" w:themeColor="text1"/>
      <w:sz w:val="21"/>
      <w:szCs w:val="21"/>
    </w:rPr>
  </w:style>
  <w:style w:type="character" w:customStyle="1" w:styleId="NurTextZchn">
    <w:name w:val="Nur Text Zchn"/>
    <w:basedOn w:val="Absatz-Standardschriftart"/>
    <w:link w:val="NurText"/>
    <w:uiPriority w:val="99"/>
    <w:semiHidden/>
    <w:rsid w:val="00276F32"/>
    <w:rPr>
      <w:rFonts w:ascii="Courier" w:hAnsi="Courier"/>
      <w:color w:val="000000" w:themeColor="text1"/>
      <w:sz w:val="21"/>
      <w:szCs w:val="21"/>
    </w:rPr>
  </w:style>
  <w:style w:type="paragraph" w:customStyle="1" w:styleId="Peter3">
    <w:name w:val="Peter 3"/>
    <w:basedOn w:val="Space"/>
    <w:rsid w:val="002D25FA"/>
    <w:rPr>
      <w:sz w:val="10"/>
    </w:rPr>
  </w:style>
  <w:style w:type="paragraph" w:customStyle="1" w:styleId="HNTitel3">
    <w:name w:val="HN_Titel3"/>
    <w:basedOn w:val="HNTitel2"/>
    <w:rsid w:val="008C698F"/>
    <w:rPr>
      <w:sz w:val="20"/>
    </w:rPr>
  </w:style>
  <w:style w:type="paragraph" w:customStyle="1" w:styleId="HNTitel3neu">
    <w:name w:val="HN_Titel_3_neu"/>
    <w:basedOn w:val="HNTitel2"/>
    <w:rsid w:val="00A14927"/>
    <w:rPr>
      <w:i/>
      <w:sz w:val="20"/>
    </w:rPr>
  </w:style>
  <w:style w:type="paragraph" w:customStyle="1" w:styleId="BriefText">
    <w:name w:val="Brief_Text"/>
    <w:basedOn w:val="FormText"/>
    <w:link w:val="BriefTextZchn"/>
    <w:rsid w:val="00B6459C"/>
    <w:pPr>
      <w:spacing w:after="0" w:line="240" w:lineRule="exact"/>
    </w:pPr>
    <w:rPr>
      <w:rFonts w:ascii="Helvetica Neue" w:hAnsi="Helvetica Neue"/>
    </w:rPr>
  </w:style>
  <w:style w:type="character" w:styleId="Hyperlink">
    <w:name w:val="Hyperlink"/>
    <w:basedOn w:val="Absatz-Standardschriftart"/>
    <w:uiPriority w:val="99"/>
    <w:unhideWhenUsed/>
    <w:rsid w:val="00832996"/>
    <w:rPr>
      <w:color w:val="0080FF" w:themeColor="hyperlink"/>
      <w:u w:val="single"/>
    </w:rPr>
  </w:style>
  <w:style w:type="character" w:customStyle="1" w:styleId="berschrift5Zchn">
    <w:name w:val="Überschrift 5 Zchn"/>
    <w:basedOn w:val="Absatz-Standardschriftart"/>
    <w:link w:val="berschrift5"/>
    <w:uiPriority w:val="1"/>
    <w:semiHidden/>
    <w:rsid w:val="009167A7"/>
    <w:rPr>
      <w:rFonts w:asciiTheme="majorHAnsi" w:eastAsiaTheme="majorEastAsia" w:hAnsiTheme="majorHAnsi" w:cstheme="majorBidi"/>
      <w:color w:val="326BA6" w:themeColor="accent1" w:themeShade="BF"/>
      <w:lang w:val="de-CH"/>
    </w:rPr>
  </w:style>
  <w:style w:type="character" w:customStyle="1" w:styleId="berschrift6Zchn">
    <w:name w:val="Überschrift 6 Zchn"/>
    <w:basedOn w:val="Absatz-Standardschriftart"/>
    <w:link w:val="berschrift6"/>
    <w:uiPriority w:val="1"/>
    <w:semiHidden/>
    <w:rsid w:val="009167A7"/>
    <w:rPr>
      <w:rFonts w:asciiTheme="majorHAnsi" w:eastAsiaTheme="majorEastAsia" w:hAnsiTheme="majorHAnsi" w:cstheme="majorBidi"/>
      <w:color w:val="21476E" w:themeColor="accent1" w:themeShade="7F"/>
      <w:lang w:val="de-CH"/>
    </w:rPr>
  </w:style>
  <w:style w:type="character" w:customStyle="1" w:styleId="berschrift7Zchn">
    <w:name w:val="Überschrift 7 Zchn"/>
    <w:basedOn w:val="Absatz-Standardschriftart"/>
    <w:link w:val="berschrift7"/>
    <w:uiPriority w:val="1"/>
    <w:semiHidden/>
    <w:rsid w:val="009167A7"/>
    <w:rPr>
      <w:rFonts w:asciiTheme="majorHAnsi" w:eastAsiaTheme="majorEastAsia" w:hAnsiTheme="majorHAnsi" w:cstheme="majorBidi"/>
      <w:i/>
      <w:iCs/>
      <w:color w:val="21476E" w:themeColor="accent1" w:themeShade="7F"/>
      <w:lang w:val="de-CH"/>
    </w:rPr>
  </w:style>
  <w:style w:type="character" w:customStyle="1" w:styleId="berschrift8Zchn">
    <w:name w:val="Überschrift 8 Zchn"/>
    <w:basedOn w:val="Absatz-Standardschriftart"/>
    <w:link w:val="berschrift8"/>
    <w:uiPriority w:val="1"/>
    <w:semiHidden/>
    <w:rsid w:val="009167A7"/>
    <w:rPr>
      <w:rFonts w:asciiTheme="majorHAnsi" w:eastAsiaTheme="majorEastAsia" w:hAnsiTheme="majorHAnsi" w:cstheme="majorBidi"/>
      <w:color w:val="272727" w:themeColor="text1" w:themeTint="D8"/>
      <w:sz w:val="21"/>
      <w:szCs w:val="21"/>
      <w:lang w:val="de-CH"/>
    </w:rPr>
  </w:style>
  <w:style w:type="character" w:customStyle="1" w:styleId="berschrift9Zchn">
    <w:name w:val="Überschrift 9 Zchn"/>
    <w:basedOn w:val="Absatz-Standardschriftart"/>
    <w:link w:val="berschrift9"/>
    <w:uiPriority w:val="1"/>
    <w:semiHidden/>
    <w:rsid w:val="009167A7"/>
    <w:rPr>
      <w:rFonts w:asciiTheme="majorHAnsi" w:eastAsiaTheme="majorEastAsia" w:hAnsiTheme="majorHAnsi" w:cstheme="majorBidi"/>
      <w:i/>
      <w:iCs/>
      <w:color w:val="272727" w:themeColor="text1" w:themeTint="D8"/>
      <w:sz w:val="21"/>
      <w:szCs w:val="21"/>
      <w:lang w:val="de-CH"/>
    </w:rPr>
  </w:style>
  <w:style w:type="character" w:styleId="NichtaufgelsteErwhnung">
    <w:name w:val="Unresolved Mention"/>
    <w:basedOn w:val="Absatz-Standardschriftart"/>
    <w:uiPriority w:val="99"/>
    <w:semiHidden/>
    <w:unhideWhenUsed/>
    <w:rsid w:val="001E7411"/>
    <w:rPr>
      <w:color w:val="605E5C"/>
      <w:shd w:val="clear" w:color="auto" w:fill="E1DFDD"/>
    </w:rPr>
  </w:style>
  <w:style w:type="paragraph" w:customStyle="1" w:styleId="NIKEFusszeile">
    <w:name w:val="NIKE: Fusszeile"/>
    <w:link w:val="NIKEFusszeileZchn"/>
    <w:qFormat/>
    <w:rsid w:val="009167A7"/>
    <w:rPr>
      <w:rFonts w:ascii="Helvetica Neue" w:hAnsi="Helvetica Neue"/>
      <w:color w:val="000000" w:themeColor="text1"/>
      <w:kern w:val="0"/>
      <w:sz w:val="16"/>
      <w:szCs w:val="16"/>
      <w14:ligatures w14:val="none"/>
    </w:rPr>
  </w:style>
  <w:style w:type="character" w:customStyle="1" w:styleId="FormTextZchn">
    <w:name w:val="Form Text Zchn"/>
    <w:basedOn w:val="Absatz-Standardschriftart"/>
    <w:link w:val="FormText"/>
    <w:rsid w:val="00432C74"/>
    <w:rPr>
      <w:color w:val="000000" w:themeColor="text1"/>
      <w:sz w:val="19"/>
    </w:rPr>
  </w:style>
  <w:style w:type="character" w:customStyle="1" w:styleId="BriefTextZchn">
    <w:name w:val="Brief_Text Zchn"/>
    <w:basedOn w:val="FormTextZchn"/>
    <w:link w:val="BriefText"/>
    <w:rsid w:val="00432C74"/>
    <w:rPr>
      <w:rFonts w:ascii="Helvetica Neue" w:hAnsi="Helvetica Neue"/>
      <w:color w:val="000000" w:themeColor="text1"/>
      <w:sz w:val="19"/>
    </w:rPr>
  </w:style>
  <w:style w:type="character" w:customStyle="1" w:styleId="NIKEFusszeileZchn">
    <w:name w:val="NIKE: Fusszeile Zchn"/>
    <w:basedOn w:val="BriefTextZchn"/>
    <w:link w:val="NIKEFusszeile"/>
    <w:rsid w:val="009167A7"/>
    <w:rPr>
      <w:rFonts w:ascii="Helvetica Neue" w:hAnsi="Helvetica Neue"/>
      <w:color w:val="000000" w:themeColor="text1"/>
      <w:sz w:val="16"/>
      <w:szCs w:val="16"/>
    </w:rPr>
  </w:style>
  <w:style w:type="paragraph" w:styleId="Beschriftung">
    <w:name w:val="caption"/>
    <w:basedOn w:val="Standard"/>
    <w:next w:val="Standard"/>
    <w:uiPriority w:val="35"/>
    <w:unhideWhenUsed/>
    <w:qFormat/>
    <w:rsid w:val="009167A7"/>
    <w:pPr>
      <w:spacing w:after="200" w:line="240" w:lineRule="auto"/>
    </w:pPr>
    <w:rPr>
      <w:i/>
      <w:iCs/>
      <w:color w:val="073E87" w:themeColor="text2"/>
      <w:sz w:val="18"/>
      <w:szCs w:val="18"/>
    </w:rPr>
  </w:style>
  <w:style w:type="paragraph" w:styleId="Kommentartext">
    <w:name w:val="annotation text"/>
    <w:basedOn w:val="Standard"/>
    <w:link w:val="KommentartextZchn"/>
    <w:uiPriority w:val="99"/>
    <w:unhideWhenUsed/>
    <w:rsid w:val="005957C8"/>
    <w:pPr>
      <w:widowControl/>
      <w:spacing w:line="240" w:lineRule="auto"/>
    </w:pPr>
    <w:rPr>
      <w:rFonts w:ascii="Arial" w:hAnsi="Arial" w:cs="Arial"/>
      <w:kern w:val="0"/>
      <w:sz w:val="20"/>
      <w14:ligatures w14:val="none"/>
    </w:rPr>
  </w:style>
  <w:style w:type="character" w:customStyle="1" w:styleId="KommentartextZchn">
    <w:name w:val="Kommentartext Zchn"/>
    <w:basedOn w:val="Absatz-Standardschriftart"/>
    <w:link w:val="Kommentartext"/>
    <w:uiPriority w:val="99"/>
    <w:rsid w:val="005957C8"/>
    <w:rPr>
      <w:rFonts w:ascii="Arial" w:hAnsi="Arial" w:cs="Arial"/>
      <w:kern w:val="0"/>
      <w:sz w:val="20"/>
      <w:lang w:val="de-CH"/>
      <w14:ligatures w14:val="none"/>
    </w:rPr>
  </w:style>
  <w:style w:type="character" w:customStyle="1" w:styleId="ListenabsatzZchn">
    <w:name w:val="Listenabsatz Zchn"/>
    <w:basedOn w:val="Absatz-Standardschriftart"/>
    <w:link w:val="Listenabsatz"/>
    <w:uiPriority w:val="34"/>
    <w:locked/>
    <w:rsid w:val="005957C8"/>
    <w:rPr>
      <w:b/>
    </w:rPr>
  </w:style>
  <w:style w:type="paragraph" w:styleId="Listenabsatz">
    <w:name w:val="List Paragraph"/>
    <w:basedOn w:val="Standard"/>
    <w:link w:val="ListenabsatzZchn"/>
    <w:uiPriority w:val="34"/>
    <w:qFormat/>
    <w:rsid w:val="005957C8"/>
    <w:pPr>
      <w:widowControl/>
      <w:numPr>
        <w:numId w:val="26"/>
      </w:numPr>
      <w:spacing w:line="260" w:lineRule="exact"/>
      <w:ind w:left="360"/>
      <w:contextualSpacing/>
    </w:pPr>
    <w:rPr>
      <w:b/>
      <w:lang w:val="de-DE"/>
    </w:rPr>
  </w:style>
  <w:style w:type="character" w:styleId="Kommentarzeichen">
    <w:name w:val="annotation reference"/>
    <w:basedOn w:val="Absatz-Standardschriftart"/>
    <w:uiPriority w:val="99"/>
    <w:semiHidden/>
    <w:unhideWhenUsed/>
    <w:rsid w:val="005957C8"/>
    <w:rPr>
      <w:sz w:val="16"/>
      <w:szCs w:val="16"/>
    </w:rPr>
  </w:style>
  <w:style w:type="paragraph" w:styleId="Kommentarthema">
    <w:name w:val="annotation subject"/>
    <w:basedOn w:val="Kommentartext"/>
    <w:next w:val="Kommentartext"/>
    <w:link w:val="KommentarthemaZchn"/>
    <w:uiPriority w:val="99"/>
    <w:semiHidden/>
    <w:unhideWhenUsed/>
    <w:rsid w:val="00532E5A"/>
    <w:pPr>
      <w:widowControl w:val="0"/>
    </w:pPr>
    <w:rPr>
      <w:rFonts w:ascii="Univers LT Pro 55" w:hAnsi="Univers LT Pro 55" w:cs="Times New Roman"/>
      <w:b/>
      <w:bCs/>
      <w:kern w:val="2"/>
      <w14:ligatures w14:val="standardContextual"/>
    </w:rPr>
  </w:style>
  <w:style w:type="character" w:customStyle="1" w:styleId="KommentarthemaZchn">
    <w:name w:val="Kommentarthema Zchn"/>
    <w:basedOn w:val="KommentartextZchn"/>
    <w:link w:val="Kommentarthema"/>
    <w:uiPriority w:val="99"/>
    <w:semiHidden/>
    <w:rsid w:val="00532E5A"/>
    <w:rPr>
      <w:rFonts w:ascii="Arial" w:hAnsi="Arial" w:cs="Arial"/>
      <w:b/>
      <w:bCs/>
      <w:kern w:val="0"/>
      <w:sz w:val="20"/>
      <w:lang w:val="de-CH"/>
      <w14:ligatures w14:val="none"/>
    </w:rPr>
  </w:style>
  <w:style w:type="character" w:styleId="BesuchterLink">
    <w:name w:val="FollowedHyperlink"/>
    <w:basedOn w:val="Absatz-Standardschriftart"/>
    <w:uiPriority w:val="99"/>
    <w:semiHidden/>
    <w:unhideWhenUsed/>
    <w:rsid w:val="00914C90"/>
    <w:rPr>
      <w:color w:val="5EAE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8806">
      <w:bodyDiv w:val="1"/>
      <w:marLeft w:val="0"/>
      <w:marRight w:val="0"/>
      <w:marTop w:val="0"/>
      <w:marBottom w:val="0"/>
      <w:divBdr>
        <w:top w:val="none" w:sz="0" w:space="0" w:color="auto"/>
        <w:left w:val="none" w:sz="0" w:space="0" w:color="auto"/>
        <w:bottom w:val="none" w:sz="0" w:space="0" w:color="auto"/>
        <w:right w:val="none" w:sz="0" w:space="0" w:color="auto"/>
      </w:divBdr>
    </w:div>
    <w:div w:id="475997862">
      <w:bodyDiv w:val="1"/>
      <w:marLeft w:val="0"/>
      <w:marRight w:val="0"/>
      <w:marTop w:val="0"/>
      <w:marBottom w:val="0"/>
      <w:divBdr>
        <w:top w:val="none" w:sz="0" w:space="0" w:color="auto"/>
        <w:left w:val="none" w:sz="0" w:space="0" w:color="auto"/>
        <w:bottom w:val="none" w:sz="0" w:space="0" w:color="auto"/>
        <w:right w:val="none" w:sz="0" w:space="0" w:color="auto"/>
      </w:divBdr>
    </w:div>
    <w:div w:id="573126884">
      <w:bodyDiv w:val="1"/>
      <w:marLeft w:val="0"/>
      <w:marRight w:val="0"/>
      <w:marTop w:val="0"/>
      <w:marBottom w:val="0"/>
      <w:divBdr>
        <w:top w:val="none" w:sz="0" w:space="0" w:color="auto"/>
        <w:left w:val="none" w:sz="0" w:space="0" w:color="auto"/>
        <w:bottom w:val="none" w:sz="0" w:space="0" w:color="auto"/>
        <w:right w:val="none" w:sz="0" w:space="0" w:color="auto"/>
      </w:divBdr>
    </w:div>
    <w:div w:id="731470031">
      <w:bodyDiv w:val="1"/>
      <w:marLeft w:val="0"/>
      <w:marRight w:val="0"/>
      <w:marTop w:val="0"/>
      <w:marBottom w:val="0"/>
      <w:divBdr>
        <w:top w:val="none" w:sz="0" w:space="0" w:color="auto"/>
        <w:left w:val="none" w:sz="0" w:space="0" w:color="auto"/>
        <w:bottom w:val="none" w:sz="0" w:space="0" w:color="auto"/>
        <w:right w:val="none" w:sz="0" w:space="0" w:color="auto"/>
      </w:divBdr>
    </w:div>
    <w:div w:id="824709365">
      <w:bodyDiv w:val="1"/>
      <w:marLeft w:val="0"/>
      <w:marRight w:val="0"/>
      <w:marTop w:val="0"/>
      <w:marBottom w:val="0"/>
      <w:divBdr>
        <w:top w:val="none" w:sz="0" w:space="0" w:color="auto"/>
        <w:left w:val="none" w:sz="0" w:space="0" w:color="auto"/>
        <w:bottom w:val="none" w:sz="0" w:space="0" w:color="auto"/>
        <w:right w:val="none" w:sz="0" w:space="0" w:color="auto"/>
      </w:divBdr>
    </w:div>
    <w:div w:id="839351921">
      <w:bodyDiv w:val="1"/>
      <w:marLeft w:val="0"/>
      <w:marRight w:val="0"/>
      <w:marTop w:val="0"/>
      <w:marBottom w:val="0"/>
      <w:divBdr>
        <w:top w:val="none" w:sz="0" w:space="0" w:color="auto"/>
        <w:left w:val="none" w:sz="0" w:space="0" w:color="auto"/>
        <w:bottom w:val="none" w:sz="0" w:space="0" w:color="auto"/>
        <w:right w:val="none" w:sz="0" w:space="0" w:color="auto"/>
      </w:divBdr>
    </w:div>
    <w:div w:id="884364766">
      <w:bodyDiv w:val="1"/>
      <w:marLeft w:val="0"/>
      <w:marRight w:val="0"/>
      <w:marTop w:val="0"/>
      <w:marBottom w:val="0"/>
      <w:divBdr>
        <w:top w:val="none" w:sz="0" w:space="0" w:color="auto"/>
        <w:left w:val="none" w:sz="0" w:space="0" w:color="auto"/>
        <w:bottom w:val="none" w:sz="0" w:space="0" w:color="auto"/>
        <w:right w:val="none" w:sz="0" w:space="0" w:color="auto"/>
      </w:divBdr>
    </w:div>
    <w:div w:id="945504386">
      <w:bodyDiv w:val="1"/>
      <w:marLeft w:val="0"/>
      <w:marRight w:val="0"/>
      <w:marTop w:val="0"/>
      <w:marBottom w:val="0"/>
      <w:divBdr>
        <w:top w:val="none" w:sz="0" w:space="0" w:color="auto"/>
        <w:left w:val="none" w:sz="0" w:space="0" w:color="auto"/>
        <w:bottom w:val="none" w:sz="0" w:space="0" w:color="auto"/>
        <w:right w:val="none" w:sz="0" w:space="0" w:color="auto"/>
      </w:divBdr>
    </w:div>
    <w:div w:id="1061490108">
      <w:bodyDiv w:val="1"/>
      <w:marLeft w:val="0"/>
      <w:marRight w:val="0"/>
      <w:marTop w:val="0"/>
      <w:marBottom w:val="0"/>
      <w:divBdr>
        <w:top w:val="none" w:sz="0" w:space="0" w:color="auto"/>
        <w:left w:val="none" w:sz="0" w:space="0" w:color="auto"/>
        <w:bottom w:val="none" w:sz="0" w:space="0" w:color="auto"/>
        <w:right w:val="none" w:sz="0" w:space="0" w:color="auto"/>
      </w:divBdr>
    </w:div>
    <w:div w:id="1146239301">
      <w:bodyDiv w:val="1"/>
      <w:marLeft w:val="0"/>
      <w:marRight w:val="0"/>
      <w:marTop w:val="0"/>
      <w:marBottom w:val="0"/>
      <w:divBdr>
        <w:top w:val="none" w:sz="0" w:space="0" w:color="auto"/>
        <w:left w:val="none" w:sz="0" w:space="0" w:color="auto"/>
        <w:bottom w:val="none" w:sz="0" w:space="0" w:color="auto"/>
        <w:right w:val="none" w:sz="0" w:space="0" w:color="auto"/>
      </w:divBdr>
    </w:div>
    <w:div w:id="1291277378">
      <w:bodyDiv w:val="1"/>
      <w:marLeft w:val="0"/>
      <w:marRight w:val="0"/>
      <w:marTop w:val="0"/>
      <w:marBottom w:val="0"/>
      <w:divBdr>
        <w:top w:val="none" w:sz="0" w:space="0" w:color="auto"/>
        <w:left w:val="none" w:sz="0" w:space="0" w:color="auto"/>
        <w:bottom w:val="none" w:sz="0" w:space="0" w:color="auto"/>
        <w:right w:val="none" w:sz="0" w:space="0" w:color="auto"/>
      </w:divBdr>
    </w:div>
    <w:div w:id="1438869214">
      <w:bodyDiv w:val="1"/>
      <w:marLeft w:val="0"/>
      <w:marRight w:val="0"/>
      <w:marTop w:val="0"/>
      <w:marBottom w:val="0"/>
      <w:divBdr>
        <w:top w:val="none" w:sz="0" w:space="0" w:color="auto"/>
        <w:left w:val="none" w:sz="0" w:space="0" w:color="auto"/>
        <w:bottom w:val="none" w:sz="0" w:space="0" w:color="auto"/>
        <w:right w:val="none" w:sz="0" w:space="0" w:color="auto"/>
      </w:divBdr>
    </w:div>
    <w:div w:id="1635672950">
      <w:bodyDiv w:val="1"/>
      <w:marLeft w:val="0"/>
      <w:marRight w:val="0"/>
      <w:marTop w:val="0"/>
      <w:marBottom w:val="0"/>
      <w:divBdr>
        <w:top w:val="none" w:sz="0" w:space="0" w:color="auto"/>
        <w:left w:val="none" w:sz="0" w:space="0" w:color="auto"/>
        <w:bottom w:val="none" w:sz="0" w:space="0" w:color="auto"/>
        <w:right w:val="none" w:sz="0" w:space="0" w:color="auto"/>
      </w:divBdr>
    </w:div>
    <w:div w:id="21305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4f1b320-2f15-455f-ac08-175fc790c690" xsi:nil="true"/>
    <lcf76f155ced4ddcb4097134ff3c332f xmlns="4c1e80dc-d00b-4ba2-9f60-5e29c8f61c5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DE820F117F2F0439554280C08E06E69" ma:contentTypeVersion="13" ma:contentTypeDescription="Ein neues Dokument erstellen." ma:contentTypeScope="" ma:versionID="1f022ab3ea21bafcf5211e93767e2b41">
  <xsd:schema xmlns:xsd="http://www.w3.org/2001/XMLSchema" xmlns:xs="http://www.w3.org/2001/XMLSchema" xmlns:p="http://schemas.microsoft.com/office/2006/metadata/properties" xmlns:ns2="74f1b320-2f15-455f-ac08-175fc790c690" xmlns:ns3="4c1e80dc-d00b-4ba2-9f60-5e29c8f61c5a" targetNamespace="http://schemas.microsoft.com/office/2006/metadata/properties" ma:root="true" ma:fieldsID="c5a1b83ef499ef700912e6cbf0e8f346" ns2:_="" ns3:_="">
    <xsd:import namespace="74f1b320-2f15-455f-ac08-175fc790c690"/>
    <xsd:import namespace="4c1e80dc-d00b-4ba2-9f60-5e29c8f61c5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1b320-2f15-455f-ac08-175fc790c69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d8fe4851-bd0d-4683-b88c-74f81160e31b}" ma:internalName="TaxCatchAll" ma:showField="CatchAllData" ma:web="74f1b320-2f15-455f-ac08-175fc790c6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1e80dc-d00b-4ba2-9f60-5e29c8f61c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04319c9-3022-4c8a-991d-5dcaa4f1bf0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73EB4A-A3DE-4BED-BE49-E06B9A1D921B}">
  <ds:schemaRefs>
    <ds:schemaRef ds:uri="http://schemas.microsoft.com/office/2006/metadata/properties"/>
    <ds:schemaRef ds:uri="http://schemas.microsoft.com/office/infopath/2007/PartnerControls"/>
    <ds:schemaRef ds:uri="74f1b320-2f15-455f-ac08-175fc790c690"/>
    <ds:schemaRef ds:uri="4c1e80dc-d00b-4ba2-9f60-5e29c8f61c5a"/>
  </ds:schemaRefs>
</ds:datastoreItem>
</file>

<file path=customXml/itemProps2.xml><?xml version="1.0" encoding="utf-8"?>
<ds:datastoreItem xmlns:ds="http://schemas.openxmlformats.org/officeDocument/2006/customXml" ds:itemID="{146BA0F1-8733-6B43-84C4-FD3EAC250F8A}">
  <ds:schemaRefs>
    <ds:schemaRef ds:uri="http://schemas.openxmlformats.org/officeDocument/2006/bibliography"/>
  </ds:schemaRefs>
</ds:datastoreItem>
</file>

<file path=customXml/itemProps3.xml><?xml version="1.0" encoding="utf-8"?>
<ds:datastoreItem xmlns:ds="http://schemas.openxmlformats.org/officeDocument/2006/customXml" ds:itemID="{B33D8E53-91B2-4194-AA36-AB10F386BFE9}">
  <ds:schemaRefs>
    <ds:schemaRef ds:uri="http://schemas.microsoft.com/sharepoint/v3/contenttype/forms"/>
  </ds:schemaRefs>
</ds:datastoreItem>
</file>

<file path=customXml/itemProps4.xml><?xml version="1.0" encoding="utf-8"?>
<ds:datastoreItem xmlns:ds="http://schemas.openxmlformats.org/officeDocument/2006/customXml" ds:itemID="{9FEB5203-9B50-4F08-8A77-E70E6A52E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1b320-2f15-455f-ac08-175fc790c690"/>
    <ds:schemaRef ds:uri="4c1e80dc-d00b-4ba2-9f60-5e29c8f61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7494</Words>
  <Characters>47213</Characters>
  <Application>Microsoft Office Word</Application>
  <DocSecurity>0</DocSecurity>
  <Lines>393</Lines>
  <Paragraphs>109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54598</CharactersWithSpaces>
  <SharedDoc>false</SharedDoc>
  <HLinks>
    <vt:vector size="18" baseType="variant">
      <vt:variant>
        <vt:i4>2228273</vt:i4>
      </vt:variant>
      <vt:variant>
        <vt:i4>6</vt:i4>
      </vt:variant>
      <vt:variant>
        <vt:i4>0</vt:i4>
      </vt:variant>
      <vt:variant>
        <vt:i4>5</vt:i4>
      </vt:variant>
      <vt:variant>
        <vt:lpwstr>https://www.bfs.admin.ch/bfs/de/home/statistiken/preise/landesindex-konsumentenpreise.html</vt:lpwstr>
      </vt:variant>
      <vt:variant>
        <vt:lpwstr/>
      </vt:variant>
      <vt:variant>
        <vt:i4>4849730</vt:i4>
      </vt:variant>
      <vt:variant>
        <vt:i4>3</vt:i4>
      </vt:variant>
      <vt:variant>
        <vt:i4>0</vt:i4>
      </vt:variant>
      <vt:variant>
        <vt:i4>5</vt:i4>
      </vt:variant>
      <vt:variant>
        <vt:lpwstr>https://www.bfs.admin.ch/bfs/de/home/statistiken/preise/baupreise/baupreisindex.html</vt:lpwstr>
      </vt:variant>
      <vt:variant>
        <vt:lpwstr/>
      </vt:variant>
      <vt:variant>
        <vt:i4>4849730</vt:i4>
      </vt:variant>
      <vt:variant>
        <vt:i4>0</vt:i4>
      </vt:variant>
      <vt:variant>
        <vt:i4>0</vt:i4>
      </vt:variant>
      <vt:variant>
        <vt:i4>5</vt:i4>
      </vt:variant>
      <vt:variant>
        <vt:lpwstr>https://www.bfs.admin.ch/bfs/de/home/statistiken/preise/baupreise/baupreisindex.html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Schaer</dc:creator>
  <cp:keywords/>
  <dc:description/>
  <cp:lastModifiedBy>Daniel Bernet</cp:lastModifiedBy>
  <cp:revision>28</cp:revision>
  <cp:lastPrinted>2023-07-03T08:56:00Z</cp:lastPrinted>
  <dcterms:created xsi:type="dcterms:W3CDTF">2023-06-29T09:00:00Z</dcterms:created>
  <dcterms:modified xsi:type="dcterms:W3CDTF">2023-07-05T15:16:00Z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0x0101009DE820F117F2F0439554280C08E06E69</vt:lpwstr>
  </property>
  <property fmtid="{D5CDD505-2E9C-101B-9397-08002B2CF9AE}" pid="3" name="MediaServiceImageTags">
    <vt:lpwstr/>
  </property>
</Properties>
</file>